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753D1" w14:textId="77777777" w:rsidR="00D45114" w:rsidRPr="007D2C57" w:rsidRDefault="0075634E" w:rsidP="0080486E">
      <w:pPr>
        <w:jc w:val="center"/>
        <w:rPr>
          <w:rFonts w:cs="Times New Roman"/>
          <w:b/>
        </w:rPr>
      </w:pPr>
      <w:bookmarkStart w:id="0" w:name="_GoBack"/>
      <w:bookmarkEnd w:id="0"/>
      <w:r w:rsidRPr="007D2C57">
        <w:rPr>
          <w:rFonts w:cs="Times New Roman"/>
          <w:b/>
        </w:rPr>
        <w:t xml:space="preserve">ЭКСПЕРТНАЯ </w:t>
      </w:r>
      <w:r w:rsidR="004A12B7" w:rsidRPr="007D2C57">
        <w:rPr>
          <w:rFonts w:cs="Times New Roman"/>
          <w:b/>
        </w:rPr>
        <w:t xml:space="preserve">МАТРИЦА </w:t>
      </w:r>
      <w:r w:rsidR="0080486E" w:rsidRPr="007D2C57">
        <w:rPr>
          <w:rFonts w:cs="Times New Roman"/>
          <w:b/>
        </w:rPr>
        <w:t>ОСНОВНЫ</w:t>
      </w:r>
      <w:r w:rsidR="004A12B7" w:rsidRPr="007D2C57">
        <w:rPr>
          <w:rFonts w:cs="Times New Roman"/>
          <w:b/>
        </w:rPr>
        <w:t>Х</w:t>
      </w:r>
      <w:r w:rsidR="0080486E" w:rsidRPr="007D2C57">
        <w:rPr>
          <w:rFonts w:cs="Times New Roman"/>
          <w:b/>
        </w:rPr>
        <w:t xml:space="preserve"> ВЫВОД</w:t>
      </w:r>
      <w:r w:rsidR="004A12B7" w:rsidRPr="007D2C57">
        <w:rPr>
          <w:rFonts w:cs="Times New Roman"/>
          <w:b/>
        </w:rPr>
        <w:t>ОВ</w:t>
      </w:r>
    </w:p>
    <w:p w14:paraId="1CE77862" w14:textId="77777777" w:rsidR="00550DB8" w:rsidRPr="007D2C57" w:rsidRDefault="0075634E" w:rsidP="00550DB8">
      <w:pPr>
        <w:jc w:val="center"/>
        <w:rPr>
          <w:rFonts w:cs="Times New Roman"/>
          <w:b/>
        </w:rPr>
      </w:pPr>
      <w:r w:rsidRPr="007D2C57">
        <w:rPr>
          <w:rFonts w:cs="Times New Roman"/>
          <w:b/>
        </w:rPr>
        <w:t>по</w:t>
      </w:r>
      <w:r w:rsidR="0080486E" w:rsidRPr="007D2C57">
        <w:rPr>
          <w:rFonts w:cs="Times New Roman"/>
          <w:b/>
        </w:rPr>
        <w:t xml:space="preserve"> </w:t>
      </w:r>
      <w:r w:rsidR="0060165E" w:rsidRPr="007D2C57">
        <w:rPr>
          <w:rFonts w:cs="Times New Roman"/>
          <w:b/>
        </w:rPr>
        <w:t xml:space="preserve">проведенному анализу и </w:t>
      </w:r>
      <w:r w:rsidR="00D45114" w:rsidRPr="007D2C57">
        <w:rPr>
          <w:rFonts w:cs="Times New Roman"/>
          <w:b/>
        </w:rPr>
        <w:t xml:space="preserve">систематизации </w:t>
      </w:r>
      <w:r w:rsidR="0060165E" w:rsidRPr="007D2C57">
        <w:rPr>
          <w:rFonts w:cs="Times New Roman"/>
          <w:b/>
        </w:rPr>
        <w:t>материалов экспертизы</w:t>
      </w:r>
      <w:r w:rsidR="00D45114" w:rsidRPr="007D2C57">
        <w:rPr>
          <w:rFonts w:cs="Times New Roman"/>
          <w:b/>
        </w:rPr>
        <w:t xml:space="preserve"> </w:t>
      </w:r>
    </w:p>
    <w:p w14:paraId="7701FA06" w14:textId="77777777" w:rsidR="00550DB8" w:rsidRPr="007D2C57" w:rsidRDefault="00550DB8" w:rsidP="0080486E">
      <w:pPr>
        <w:jc w:val="center"/>
        <w:rPr>
          <w:rFonts w:cs="Times New Roman"/>
          <w:b/>
        </w:rPr>
      </w:pPr>
      <w:r w:rsidRPr="007D2C57">
        <w:rPr>
          <w:rFonts w:cs="Times New Roman"/>
          <w:b/>
        </w:rPr>
        <w:t>пакет</w:t>
      </w:r>
      <w:r w:rsidR="0060165E" w:rsidRPr="007D2C57">
        <w:rPr>
          <w:rFonts w:cs="Times New Roman"/>
          <w:b/>
        </w:rPr>
        <w:t>а</w:t>
      </w:r>
      <w:r w:rsidRPr="007D2C57">
        <w:rPr>
          <w:rFonts w:cs="Times New Roman"/>
          <w:b/>
        </w:rPr>
        <w:t xml:space="preserve"> </w:t>
      </w:r>
      <w:r w:rsidR="00D45114" w:rsidRPr="007D2C57">
        <w:rPr>
          <w:rFonts w:cs="Times New Roman"/>
          <w:b/>
        </w:rPr>
        <w:t>проект</w:t>
      </w:r>
      <w:r w:rsidRPr="007D2C57">
        <w:rPr>
          <w:rFonts w:cs="Times New Roman"/>
          <w:b/>
        </w:rPr>
        <w:t>ов</w:t>
      </w:r>
      <w:r w:rsidR="00D45114" w:rsidRPr="007D2C57">
        <w:rPr>
          <w:rFonts w:cs="Times New Roman"/>
          <w:b/>
        </w:rPr>
        <w:t xml:space="preserve"> СП</w:t>
      </w:r>
      <w:r w:rsidRPr="007D2C57">
        <w:rPr>
          <w:rFonts w:cs="Times New Roman"/>
          <w:b/>
        </w:rPr>
        <w:t xml:space="preserve"> </w:t>
      </w:r>
      <w:r w:rsidR="000B7D55" w:rsidRPr="007D2C57">
        <w:rPr>
          <w:rFonts w:cs="Times New Roman"/>
          <w:b/>
        </w:rPr>
        <w:t xml:space="preserve"> </w:t>
      </w:r>
      <w:r w:rsidRPr="007D2C57">
        <w:rPr>
          <w:rFonts w:cs="Times New Roman"/>
          <w:b/>
        </w:rPr>
        <w:t>по комплексному развитию территорий</w:t>
      </w:r>
      <w:r w:rsidR="0075634E" w:rsidRPr="007D2C57">
        <w:rPr>
          <w:rFonts w:cs="Times New Roman"/>
          <w:b/>
        </w:rPr>
        <w:t>(</w:t>
      </w:r>
      <w:r w:rsidRPr="007D2C57">
        <w:rPr>
          <w:rFonts w:cs="Times New Roman"/>
          <w:b/>
        </w:rPr>
        <w:t>ТК 507 «Градостроительство»</w:t>
      </w:r>
      <w:r w:rsidR="0075634E" w:rsidRPr="007D2C57">
        <w:rPr>
          <w:rFonts w:cs="Times New Roman"/>
          <w:b/>
        </w:rPr>
        <w:t>)</w:t>
      </w:r>
    </w:p>
    <w:p w14:paraId="21E1C1C0" w14:textId="223439BF" w:rsidR="00BB155C" w:rsidRPr="007D2C57" w:rsidRDefault="00BB155C" w:rsidP="00BB155C">
      <w:pPr>
        <w:jc w:val="center"/>
        <w:rPr>
          <w:rFonts w:cs="Times New Roman"/>
          <w:b/>
        </w:rPr>
      </w:pPr>
      <w:r w:rsidRPr="007D2C57">
        <w:rPr>
          <w:rFonts w:cs="Times New Roman"/>
          <w:b/>
        </w:rPr>
        <w:t>(М</w:t>
      </w:r>
      <w:r w:rsidR="00492E26">
        <w:rPr>
          <w:rFonts w:cs="Times New Roman"/>
          <w:b/>
        </w:rPr>
        <w:t>ГСУ, Кафедра  Градостроительство</w:t>
      </w:r>
      <w:r w:rsidRPr="007D2C57">
        <w:rPr>
          <w:rFonts w:cs="Times New Roman"/>
          <w:b/>
        </w:rPr>
        <w:t>» , ГАУ «Институт генплана Москвы, ФАУ «ЕИПП РФ», ГКУ «НИИПЦ генерального плана Санкт-Петербурга», Эксперт ТК 507 Беляев В.Л. (МГСУ), ТППМ ЗАО ГБУ ГлавАПУ, Комитет по архитектуре и градостроительству МО, ОАО «Гипрогор»)</w:t>
      </w:r>
    </w:p>
    <w:p w14:paraId="6CD2A91B" w14:textId="77777777" w:rsidR="000B7D55" w:rsidRPr="007D2C57" w:rsidRDefault="000B7D55" w:rsidP="0080486E">
      <w:pPr>
        <w:jc w:val="center"/>
        <w:rPr>
          <w:rFonts w:cs="Times New Roman"/>
          <w:b/>
        </w:rPr>
      </w:pPr>
    </w:p>
    <w:tbl>
      <w:tblPr>
        <w:tblStyle w:val="a8"/>
        <w:tblW w:w="5404" w:type="pct"/>
        <w:tblInd w:w="-431" w:type="dxa"/>
        <w:tblLayout w:type="fixed"/>
        <w:tblLook w:val="04A0" w:firstRow="1" w:lastRow="0" w:firstColumn="1" w:lastColumn="0" w:noHBand="0" w:noVBand="1"/>
      </w:tblPr>
      <w:tblGrid>
        <w:gridCol w:w="567"/>
        <w:gridCol w:w="1133"/>
        <w:gridCol w:w="4113"/>
        <w:gridCol w:w="4677"/>
        <w:gridCol w:w="5246"/>
      </w:tblGrid>
      <w:tr w:rsidR="001D7182" w:rsidRPr="007D2C57" w14:paraId="73D3DCA2" w14:textId="77777777" w:rsidTr="001D7182">
        <w:tc>
          <w:tcPr>
            <w:tcW w:w="180" w:type="pct"/>
          </w:tcPr>
          <w:p w14:paraId="68AE6026" w14:textId="77777777" w:rsidR="00085F01" w:rsidRPr="007D2C57" w:rsidRDefault="00085F01" w:rsidP="00E62E07">
            <w:pPr>
              <w:jc w:val="left"/>
              <w:rPr>
                <w:rFonts w:cs="Times New Roman"/>
              </w:rPr>
            </w:pPr>
            <w:r w:rsidRPr="007D2C57">
              <w:rPr>
                <w:rFonts w:cs="Times New Roman"/>
              </w:rPr>
              <w:t>№</w:t>
            </w:r>
          </w:p>
          <w:p w14:paraId="04AB8F04" w14:textId="77777777" w:rsidR="00085F01" w:rsidRPr="007D2C57" w:rsidRDefault="00085F01" w:rsidP="00E62E07">
            <w:pPr>
              <w:jc w:val="left"/>
              <w:rPr>
                <w:rFonts w:cs="Times New Roman"/>
              </w:rPr>
            </w:pPr>
            <w:r w:rsidRPr="007D2C57">
              <w:rPr>
                <w:rFonts w:cs="Times New Roman"/>
              </w:rPr>
              <w:t>п\п</w:t>
            </w:r>
          </w:p>
        </w:tc>
        <w:tc>
          <w:tcPr>
            <w:tcW w:w="360" w:type="pct"/>
          </w:tcPr>
          <w:p w14:paraId="449A2D92" w14:textId="3095E087" w:rsidR="00085F01" w:rsidRPr="007D2C57" w:rsidRDefault="00085F01" w:rsidP="008067A1">
            <w:pPr>
              <w:rPr>
                <w:rFonts w:cs="Times New Roman"/>
              </w:rPr>
            </w:pPr>
            <w:r w:rsidRPr="007D2C57">
              <w:rPr>
                <w:rFonts w:cs="Times New Roman"/>
              </w:rPr>
              <w:t>Наименование организации</w:t>
            </w:r>
          </w:p>
        </w:tc>
        <w:tc>
          <w:tcPr>
            <w:tcW w:w="1307" w:type="pct"/>
          </w:tcPr>
          <w:p w14:paraId="69D31ED1" w14:textId="77777777" w:rsidR="00085F01" w:rsidRPr="007D2C57" w:rsidRDefault="00085F01" w:rsidP="00BB155C">
            <w:pPr>
              <w:jc w:val="center"/>
              <w:rPr>
                <w:rFonts w:cs="Times New Roman"/>
              </w:rPr>
            </w:pPr>
            <w:r w:rsidRPr="007D2C57">
              <w:rPr>
                <w:rFonts w:cs="Times New Roman"/>
              </w:rPr>
              <w:t>Замечание, предложение</w:t>
            </w:r>
          </w:p>
          <w:p w14:paraId="63521D87" w14:textId="77777777" w:rsidR="00085F01" w:rsidRPr="007D2C57" w:rsidRDefault="00085F01" w:rsidP="00BB155C">
            <w:pPr>
              <w:jc w:val="center"/>
              <w:rPr>
                <w:rFonts w:cs="Times New Roman"/>
              </w:rPr>
            </w:pPr>
          </w:p>
        </w:tc>
        <w:tc>
          <w:tcPr>
            <w:tcW w:w="1486" w:type="pct"/>
          </w:tcPr>
          <w:p w14:paraId="587E4EBC" w14:textId="77777777" w:rsidR="00085F01" w:rsidRPr="007D2C57" w:rsidRDefault="00085F01" w:rsidP="00BB155C">
            <w:pPr>
              <w:jc w:val="center"/>
              <w:rPr>
                <w:rFonts w:cs="Times New Roman"/>
              </w:rPr>
            </w:pPr>
            <w:r w:rsidRPr="007D2C57">
              <w:rPr>
                <w:rFonts w:cs="Times New Roman"/>
              </w:rPr>
              <w:t>Заключение разработчика</w:t>
            </w:r>
          </w:p>
          <w:p w14:paraId="7DA4109D" w14:textId="77777777" w:rsidR="00085F01" w:rsidRPr="007D2C57" w:rsidRDefault="00085F01" w:rsidP="00BB155C">
            <w:pPr>
              <w:jc w:val="center"/>
              <w:rPr>
                <w:rFonts w:cs="Times New Roman"/>
              </w:rPr>
            </w:pPr>
            <w:r w:rsidRPr="007D2C57">
              <w:rPr>
                <w:rFonts w:cs="Times New Roman"/>
              </w:rPr>
              <w:t>(сентябрь 2022)</w:t>
            </w:r>
          </w:p>
          <w:p w14:paraId="469EC0A5" w14:textId="009F62F5" w:rsidR="00085F01" w:rsidRPr="007D2C57" w:rsidRDefault="00085F01" w:rsidP="00BD07A0">
            <w:pPr>
              <w:jc w:val="center"/>
              <w:rPr>
                <w:rFonts w:cs="Times New Roman"/>
              </w:rPr>
            </w:pPr>
            <w:r w:rsidRPr="007D2C57">
              <w:rPr>
                <w:rFonts w:cs="Times New Roman"/>
              </w:rPr>
              <w:t xml:space="preserve"> </w:t>
            </w:r>
          </w:p>
        </w:tc>
        <w:tc>
          <w:tcPr>
            <w:tcW w:w="1667" w:type="pct"/>
          </w:tcPr>
          <w:p w14:paraId="3693D32D" w14:textId="1108E16D" w:rsidR="00085F01" w:rsidRDefault="00085F01" w:rsidP="00373C71">
            <w:pPr>
              <w:jc w:val="center"/>
              <w:rPr>
                <w:rFonts w:cs="Times New Roman"/>
              </w:rPr>
            </w:pPr>
            <w:r>
              <w:rPr>
                <w:rFonts w:cs="Times New Roman"/>
              </w:rPr>
              <w:t>Заключение разработчика</w:t>
            </w:r>
          </w:p>
          <w:p w14:paraId="53515FC5" w14:textId="72093E6D" w:rsidR="00085F01" w:rsidRPr="007D2C57" w:rsidRDefault="00085F01" w:rsidP="00085F01">
            <w:pPr>
              <w:jc w:val="center"/>
              <w:rPr>
                <w:rFonts w:cs="Times New Roman"/>
              </w:rPr>
            </w:pPr>
            <w:r>
              <w:rPr>
                <w:rFonts w:cs="Times New Roman"/>
              </w:rPr>
              <w:t>(</w:t>
            </w:r>
            <w:r w:rsidRPr="007D2C57">
              <w:rPr>
                <w:rFonts w:cs="Times New Roman"/>
              </w:rPr>
              <w:t>Доработанный вариант</w:t>
            </w:r>
            <w:r w:rsidR="00492E26">
              <w:rPr>
                <w:rFonts w:cs="Times New Roman"/>
              </w:rPr>
              <w:t xml:space="preserve"> -</w:t>
            </w:r>
            <w:r>
              <w:rPr>
                <w:rFonts w:cs="Times New Roman"/>
              </w:rPr>
              <w:t xml:space="preserve"> декабрь 2022)</w:t>
            </w:r>
          </w:p>
        </w:tc>
      </w:tr>
      <w:tr w:rsidR="00D45CFD" w:rsidRPr="007D2C57" w14:paraId="1FF8A7E4" w14:textId="77777777" w:rsidTr="001D7182">
        <w:tc>
          <w:tcPr>
            <w:tcW w:w="180" w:type="pct"/>
          </w:tcPr>
          <w:p w14:paraId="21C42B6A" w14:textId="77777777" w:rsidR="00D45CFD" w:rsidRPr="007D2C57" w:rsidRDefault="00D45CFD" w:rsidP="00A3367A">
            <w:pPr>
              <w:jc w:val="left"/>
              <w:rPr>
                <w:rFonts w:cs="Times New Roman"/>
              </w:rPr>
            </w:pPr>
          </w:p>
        </w:tc>
        <w:tc>
          <w:tcPr>
            <w:tcW w:w="4820" w:type="pct"/>
            <w:gridSpan w:val="4"/>
          </w:tcPr>
          <w:p w14:paraId="7DC23F05" w14:textId="77777777" w:rsidR="00D45CFD" w:rsidRPr="007D2C57" w:rsidRDefault="00D45CFD" w:rsidP="00373C71">
            <w:pPr>
              <w:contextualSpacing/>
              <w:jc w:val="left"/>
              <w:rPr>
                <w:rFonts w:cs="Times New Roman"/>
                <w:b/>
              </w:rPr>
            </w:pPr>
            <w:r w:rsidRPr="007D2C57">
              <w:rPr>
                <w:rFonts w:cs="Times New Roman"/>
                <w:b/>
              </w:rPr>
              <w:t xml:space="preserve">В части полноты установления в них требований к объекту регулирования (ст. 64 ГрК РФ) в необходимом объеме </w:t>
            </w:r>
          </w:p>
        </w:tc>
      </w:tr>
      <w:tr w:rsidR="001D7182" w:rsidRPr="007D2C57" w14:paraId="613356EC" w14:textId="77777777" w:rsidTr="001D7182">
        <w:trPr>
          <w:trHeight w:val="1461"/>
        </w:trPr>
        <w:tc>
          <w:tcPr>
            <w:tcW w:w="180" w:type="pct"/>
          </w:tcPr>
          <w:p w14:paraId="214DA016" w14:textId="77777777" w:rsidR="00085F01" w:rsidRPr="007D2C57" w:rsidRDefault="00085F01" w:rsidP="00A65382">
            <w:pPr>
              <w:jc w:val="left"/>
              <w:rPr>
                <w:rFonts w:cs="Times New Roman"/>
              </w:rPr>
            </w:pPr>
            <w:r w:rsidRPr="007D2C57">
              <w:rPr>
                <w:rFonts w:cs="Times New Roman"/>
              </w:rPr>
              <w:t>1</w:t>
            </w:r>
          </w:p>
        </w:tc>
        <w:tc>
          <w:tcPr>
            <w:tcW w:w="360" w:type="pct"/>
          </w:tcPr>
          <w:p w14:paraId="3A031FB2" w14:textId="46C2A71E" w:rsidR="00085F01" w:rsidRPr="007D2C57" w:rsidRDefault="00085F01" w:rsidP="00D45CFD">
            <w:pPr>
              <w:jc w:val="left"/>
              <w:rPr>
                <w:rFonts w:cs="Times New Roman"/>
              </w:rPr>
            </w:pPr>
            <w:r>
              <w:rPr>
                <w:rFonts w:cs="Times New Roman"/>
              </w:rPr>
              <w:t>МГСУ, Кафедра  Градострои</w:t>
            </w:r>
            <w:r w:rsidRPr="007D2C57">
              <w:rPr>
                <w:rFonts w:cs="Times New Roman"/>
              </w:rPr>
              <w:t>тель</w:t>
            </w:r>
            <w:r>
              <w:rPr>
                <w:rFonts w:cs="Times New Roman"/>
              </w:rPr>
              <w:t>с</w:t>
            </w:r>
            <w:r w:rsidRPr="007D2C57">
              <w:rPr>
                <w:rFonts w:cs="Times New Roman"/>
              </w:rPr>
              <w:t>тво»</w:t>
            </w:r>
          </w:p>
          <w:p w14:paraId="24E3AFE1" w14:textId="77777777" w:rsidR="00085F01" w:rsidRPr="007D2C57" w:rsidRDefault="00085F01" w:rsidP="00D45CFD">
            <w:pPr>
              <w:jc w:val="left"/>
              <w:rPr>
                <w:rFonts w:cs="Times New Roman"/>
              </w:rPr>
            </w:pPr>
          </w:p>
          <w:p w14:paraId="4DDF17C4" w14:textId="77777777" w:rsidR="00085F01" w:rsidRPr="007D2C57" w:rsidRDefault="00085F01" w:rsidP="00A65382">
            <w:pPr>
              <w:jc w:val="left"/>
              <w:rPr>
                <w:rFonts w:cs="Times New Roman"/>
              </w:rPr>
            </w:pPr>
          </w:p>
        </w:tc>
        <w:tc>
          <w:tcPr>
            <w:tcW w:w="1307" w:type="pct"/>
          </w:tcPr>
          <w:p w14:paraId="029F898E" w14:textId="77777777" w:rsidR="00085F01" w:rsidRPr="007D2C57" w:rsidRDefault="00085F01" w:rsidP="00A65382">
            <w:pPr>
              <w:jc w:val="left"/>
              <w:rPr>
                <w:rFonts w:cs="Times New Roman"/>
              </w:rPr>
            </w:pPr>
            <w:r w:rsidRPr="007D2C57">
              <w:rPr>
                <w:rFonts w:cs="Times New Roman"/>
              </w:rPr>
              <w:t>Нет необходимости разбивать тему на несколько СП.  Должно быть единое СП, дающее  понятие  именно о комплексной застройке городов, а  не членения ее на однообразные зоны</w:t>
            </w:r>
          </w:p>
        </w:tc>
        <w:tc>
          <w:tcPr>
            <w:tcW w:w="1486" w:type="pct"/>
          </w:tcPr>
          <w:p w14:paraId="6C6CDF5B" w14:textId="77777777" w:rsidR="00085F01" w:rsidRPr="007D2C57" w:rsidRDefault="00085F01" w:rsidP="00D45CFD">
            <w:pPr>
              <w:ind w:firstLine="31"/>
              <w:rPr>
                <w:rFonts w:cs="Times New Roman"/>
                <w:b/>
                <w:kern w:val="0"/>
                <w14:ligatures w14:val="none"/>
              </w:rPr>
            </w:pPr>
            <w:r w:rsidRPr="007D2C57">
              <w:rPr>
                <w:rFonts w:cs="Times New Roman"/>
                <w:b/>
                <w:kern w:val="0"/>
                <w14:ligatures w14:val="none"/>
              </w:rPr>
              <w:t xml:space="preserve">Отклонено </w:t>
            </w:r>
          </w:p>
          <w:p w14:paraId="0CCE7CB9" w14:textId="76713AD2" w:rsidR="00085F01" w:rsidRPr="007D2C57" w:rsidRDefault="00085F01" w:rsidP="00085F01">
            <w:pPr>
              <w:pBdr>
                <w:top w:val="nil"/>
                <w:left w:val="nil"/>
                <w:bottom w:val="nil"/>
                <w:right w:val="nil"/>
                <w:between w:val="nil"/>
                <w:bar w:val="nil"/>
              </w:pBdr>
              <w:rPr>
                <w:rFonts w:eastAsia="Arial Unicode MS" w:cs="Times New Roman"/>
                <w:bdr w:val="nil"/>
                <w:lang w:eastAsia="ru-RU"/>
              </w:rPr>
            </w:pPr>
            <w:r w:rsidRPr="007D2C57">
              <w:rPr>
                <w:rFonts w:cs="Times New Roman"/>
              </w:rPr>
              <w:t>Разделение сводов правил выполнено с целью установления характерных параметров для различных моделей, общие требования изложения в СП «Общие положения», чт</w:t>
            </w:r>
            <w:r w:rsidR="00492E26">
              <w:rPr>
                <w:rFonts w:cs="Times New Roman"/>
              </w:rPr>
              <w:t>о соответствует структуре выпус</w:t>
            </w:r>
            <w:r w:rsidRPr="007D2C57">
              <w:rPr>
                <w:rFonts w:cs="Times New Roman"/>
              </w:rPr>
              <w:t xml:space="preserve">каемых в настоящее время нормативных документов. </w:t>
            </w:r>
            <w:r w:rsidRPr="007D2C57">
              <w:rPr>
                <w:rFonts w:cs="Times New Roman"/>
                <w:i/>
                <w:sz w:val="22"/>
                <w:szCs w:val="22"/>
              </w:rPr>
              <w:t>(например: СП «Здания жилые многокварирные. Общие положения» и</w:t>
            </w:r>
            <w:r>
              <w:rPr>
                <w:rFonts w:cs="Times New Roman"/>
                <w:i/>
                <w:sz w:val="22"/>
                <w:szCs w:val="22"/>
              </w:rPr>
              <w:t xml:space="preserve"> </w:t>
            </w:r>
            <w:r w:rsidR="00492E26">
              <w:rPr>
                <w:rFonts w:cs="Times New Roman"/>
                <w:i/>
                <w:sz w:val="22"/>
                <w:szCs w:val="22"/>
              </w:rPr>
              <w:t xml:space="preserve">СП </w:t>
            </w:r>
            <w:r w:rsidRPr="007D2C57">
              <w:rPr>
                <w:rFonts w:cs="Times New Roman"/>
                <w:i/>
                <w:sz w:val="22"/>
                <w:szCs w:val="22"/>
              </w:rPr>
              <w:t>«Здания жилые многоквартирные. Правила проектирования»)</w:t>
            </w:r>
          </w:p>
        </w:tc>
        <w:tc>
          <w:tcPr>
            <w:tcW w:w="1667" w:type="pct"/>
          </w:tcPr>
          <w:p w14:paraId="68938605" w14:textId="77777777" w:rsidR="00085F01" w:rsidRPr="007D2C57" w:rsidRDefault="00085F01" w:rsidP="00BD07A0">
            <w:pPr>
              <w:pBdr>
                <w:top w:val="nil"/>
                <w:left w:val="nil"/>
                <w:bottom w:val="nil"/>
                <w:right w:val="nil"/>
                <w:between w:val="nil"/>
                <w:bar w:val="nil"/>
              </w:pBdr>
              <w:rPr>
                <w:rFonts w:eastAsia="Arial Unicode MS" w:cs="Times New Roman"/>
                <w:b/>
                <w:bdr w:val="nil"/>
                <w:lang w:eastAsia="ru-RU"/>
              </w:rPr>
            </w:pPr>
            <w:r w:rsidRPr="007D2C57">
              <w:rPr>
                <w:rFonts w:eastAsia="Arial Unicode MS" w:cs="Times New Roman"/>
                <w:b/>
                <w:bdr w:val="nil"/>
                <w:lang w:eastAsia="ru-RU"/>
              </w:rPr>
              <w:t xml:space="preserve">Отклонено </w:t>
            </w:r>
          </w:p>
          <w:p w14:paraId="7E894C39" w14:textId="77777777" w:rsidR="00085F01" w:rsidRPr="007D2C57" w:rsidRDefault="00085F01" w:rsidP="00BD07A0">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Предлагаем оставить четыре свода правил.</w:t>
            </w:r>
          </w:p>
          <w:p w14:paraId="743E21D0" w14:textId="77777777" w:rsidR="00085F01" w:rsidRPr="007D2C57" w:rsidRDefault="00085F01" w:rsidP="00BD07A0">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Каждая модель имеет свои характерные черты и различные области применения.</w:t>
            </w:r>
          </w:p>
          <w:p w14:paraId="0EA41330" w14:textId="77777777" w:rsidR="00085F01" w:rsidRPr="007D2C57" w:rsidRDefault="00085F01" w:rsidP="00BD07A0">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Объединение в единый СП создаст затруднение использования проектировщиками прочтения   параметризированных требований и параметров</w:t>
            </w:r>
          </w:p>
          <w:p w14:paraId="4780DE32" w14:textId="77777777" w:rsidR="00085F01" w:rsidRPr="007D2C57" w:rsidRDefault="00085F01" w:rsidP="00BD07A0">
            <w:pPr>
              <w:pBdr>
                <w:top w:val="nil"/>
                <w:left w:val="nil"/>
                <w:bottom w:val="nil"/>
                <w:right w:val="nil"/>
                <w:between w:val="nil"/>
                <w:bar w:val="nil"/>
              </w:pBdr>
              <w:ind w:firstLine="720"/>
              <w:rPr>
                <w:rFonts w:eastAsia="Arial Unicode MS" w:cs="Times New Roman"/>
                <w:bdr w:val="nil"/>
                <w:lang w:eastAsia="ru-RU"/>
              </w:rPr>
            </w:pPr>
            <w:r w:rsidRPr="007D2C57">
              <w:rPr>
                <w:rFonts w:eastAsia="Arial Unicode MS" w:cs="Times New Roman"/>
                <w:bdr w:val="nil"/>
                <w:lang w:eastAsia="ru-RU"/>
              </w:rPr>
              <w:t>.</w:t>
            </w:r>
          </w:p>
          <w:p w14:paraId="35D90220" w14:textId="77777777" w:rsidR="00085F01" w:rsidRPr="007D2C57" w:rsidRDefault="00085F01" w:rsidP="00EF2579">
            <w:pPr>
              <w:pBdr>
                <w:top w:val="nil"/>
                <w:left w:val="nil"/>
                <w:bottom w:val="nil"/>
                <w:right w:val="nil"/>
                <w:between w:val="nil"/>
                <w:bar w:val="nil"/>
              </w:pBdr>
              <w:jc w:val="left"/>
              <w:rPr>
                <w:rFonts w:cs="Times New Roman"/>
                <w:b/>
              </w:rPr>
            </w:pPr>
          </w:p>
        </w:tc>
      </w:tr>
      <w:tr w:rsidR="001D7182" w:rsidRPr="007D2C57" w14:paraId="6EE05CC1" w14:textId="77777777" w:rsidTr="001D7182">
        <w:trPr>
          <w:trHeight w:val="18214"/>
        </w:trPr>
        <w:tc>
          <w:tcPr>
            <w:tcW w:w="180" w:type="pct"/>
          </w:tcPr>
          <w:p w14:paraId="099A78A6" w14:textId="77777777" w:rsidR="00085F01" w:rsidRPr="007D2C57" w:rsidRDefault="00085F01" w:rsidP="00B04430">
            <w:pPr>
              <w:jc w:val="left"/>
              <w:rPr>
                <w:rFonts w:cs="Times New Roman"/>
              </w:rPr>
            </w:pPr>
            <w:r w:rsidRPr="007D2C57">
              <w:rPr>
                <w:rFonts w:cs="Times New Roman"/>
              </w:rPr>
              <w:lastRenderedPageBreak/>
              <w:t>2</w:t>
            </w:r>
          </w:p>
        </w:tc>
        <w:tc>
          <w:tcPr>
            <w:tcW w:w="360" w:type="pct"/>
          </w:tcPr>
          <w:p w14:paraId="061334C7" w14:textId="77777777" w:rsidR="00085F01" w:rsidRPr="007D2C57" w:rsidRDefault="00085F01" w:rsidP="00B04430">
            <w:pPr>
              <w:jc w:val="left"/>
              <w:rPr>
                <w:rFonts w:cs="Times New Roman"/>
              </w:rPr>
            </w:pPr>
            <w:r w:rsidRPr="007D2C57">
              <w:rPr>
                <w:rFonts w:cs="Times New Roman"/>
              </w:rPr>
              <w:t>ГАУ ин-т Генплана г. Москвы</w:t>
            </w:r>
          </w:p>
          <w:p w14:paraId="29DC59D0" w14:textId="77777777" w:rsidR="00085F01" w:rsidRPr="007D2C57" w:rsidRDefault="00085F01" w:rsidP="00B04430">
            <w:pPr>
              <w:jc w:val="left"/>
              <w:rPr>
                <w:rFonts w:cs="Times New Roman"/>
              </w:rPr>
            </w:pPr>
          </w:p>
        </w:tc>
        <w:tc>
          <w:tcPr>
            <w:tcW w:w="1307" w:type="pct"/>
          </w:tcPr>
          <w:p w14:paraId="056E37CA" w14:textId="657C8E8B" w:rsidR="00085F01" w:rsidRPr="007D2C57" w:rsidRDefault="00085F01" w:rsidP="00B04430">
            <w:pPr>
              <w:tabs>
                <w:tab w:val="left" w:pos="405"/>
                <w:tab w:val="left" w:pos="1035"/>
              </w:tabs>
              <w:rPr>
                <w:rStyle w:val="fontstyle01"/>
                <w:color w:val="auto"/>
                <w:sz w:val="24"/>
                <w:szCs w:val="24"/>
              </w:rPr>
            </w:pPr>
            <w:r w:rsidRPr="007D2C57">
              <w:rPr>
                <w:rStyle w:val="fontstyle01"/>
                <w:color w:val="auto"/>
                <w:sz w:val="24"/>
                <w:szCs w:val="24"/>
              </w:rPr>
              <w:t>Отдельные положения проектов СП не в полной мере корреспондируют положениям Градостроительного кодекса РФ, определяющим общие правила разработки документации по планировке территории (например, в части определения л</w:t>
            </w:r>
            <w:r w:rsidR="00890985">
              <w:rPr>
                <w:rStyle w:val="fontstyle01"/>
                <w:color w:val="auto"/>
                <w:sz w:val="24"/>
                <w:szCs w:val="24"/>
              </w:rPr>
              <w:t xml:space="preserve">иний отступа от красных линий в </w:t>
            </w:r>
            <w:r w:rsidRPr="007D2C57">
              <w:rPr>
                <w:rStyle w:val="fontstyle01"/>
                <w:color w:val="auto"/>
                <w:sz w:val="24"/>
                <w:szCs w:val="24"/>
              </w:rPr>
              <w:t>градостроительных регла</w:t>
            </w:r>
            <w:r w:rsidR="001D7182">
              <w:rPr>
                <w:rStyle w:val="fontstyle01"/>
                <w:color w:val="auto"/>
                <w:sz w:val="24"/>
                <w:szCs w:val="24"/>
              </w:rPr>
              <w:t>-</w:t>
            </w:r>
            <w:r w:rsidRPr="007D2C57">
              <w:rPr>
                <w:rStyle w:val="fontstyle01"/>
                <w:color w:val="auto"/>
                <w:sz w:val="24"/>
                <w:szCs w:val="24"/>
              </w:rPr>
              <w:t xml:space="preserve">ментах, а не в проекте межевания территории). </w:t>
            </w:r>
          </w:p>
          <w:p w14:paraId="705EEED6" w14:textId="5FB155E5" w:rsidR="00085F01" w:rsidRPr="007D2C57" w:rsidRDefault="00085F01" w:rsidP="00B04430">
            <w:pPr>
              <w:tabs>
                <w:tab w:val="left" w:pos="405"/>
                <w:tab w:val="left" w:pos="1035"/>
              </w:tabs>
              <w:rPr>
                <w:rFonts w:cs="Times New Roman"/>
              </w:rPr>
            </w:pPr>
            <w:r w:rsidRPr="007D2C57">
              <w:rPr>
                <w:rStyle w:val="fontstyle01"/>
                <w:color w:val="auto"/>
                <w:sz w:val="24"/>
                <w:szCs w:val="24"/>
              </w:rPr>
              <w:t>В большей степени необходимо устранить имеющееся ограни</w:t>
            </w:r>
            <w:r w:rsidR="001D7182">
              <w:rPr>
                <w:rStyle w:val="fontstyle01"/>
                <w:color w:val="auto"/>
                <w:sz w:val="24"/>
                <w:szCs w:val="24"/>
              </w:rPr>
              <w:t>-</w:t>
            </w:r>
            <w:r w:rsidRPr="007D2C57">
              <w:rPr>
                <w:rStyle w:val="fontstyle01"/>
                <w:color w:val="auto"/>
                <w:sz w:val="24"/>
                <w:szCs w:val="24"/>
              </w:rPr>
              <w:t>чения, допускающие разработку документации по планировке исключительно в отношении отдельных видов элементов планировочной структуры, в то время как часть 1 статьи 41.1 Градостроительного кодекса РФ устанавливает иной состав территорий, в отношении которых может быть определена необходимость разработки такой документации. Использование квар</w:t>
            </w:r>
            <w:r w:rsidR="001D7182">
              <w:rPr>
                <w:rStyle w:val="fontstyle01"/>
                <w:color w:val="auto"/>
                <w:sz w:val="24"/>
                <w:szCs w:val="24"/>
              </w:rPr>
              <w:t>-</w:t>
            </w:r>
            <w:r w:rsidRPr="007D2C57">
              <w:rPr>
                <w:rStyle w:val="fontstyle01"/>
                <w:color w:val="auto"/>
                <w:sz w:val="24"/>
                <w:szCs w:val="24"/>
              </w:rPr>
              <w:t>тала как базовой единицы разработки документации по планировке территории не позволит реализовать заявленные проектами СП цели интеграции и взаимосвязи инфраструктуры различного вида проектируемой территории с территорией населенного пункта в целом</w:t>
            </w:r>
          </w:p>
        </w:tc>
        <w:tc>
          <w:tcPr>
            <w:tcW w:w="1486" w:type="pct"/>
          </w:tcPr>
          <w:p w14:paraId="56FB0DE9" w14:textId="77777777" w:rsidR="00085F01" w:rsidRPr="007D2C57" w:rsidRDefault="00085F01" w:rsidP="00A65382">
            <w:pPr>
              <w:ind w:firstLine="31"/>
              <w:rPr>
                <w:rFonts w:cs="Times New Roman"/>
                <w:b/>
                <w:kern w:val="0"/>
                <w14:ligatures w14:val="none"/>
              </w:rPr>
            </w:pPr>
            <w:r w:rsidRPr="007D2C57">
              <w:rPr>
                <w:rFonts w:cs="Times New Roman"/>
                <w:b/>
                <w:kern w:val="0"/>
                <w14:ligatures w14:val="none"/>
              </w:rPr>
              <w:t xml:space="preserve">Отклонено </w:t>
            </w:r>
          </w:p>
          <w:p w14:paraId="78517A55" w14:textId="6B6B3FD3" w:rsidR="00085F01" w:rsidRPr="007D2C57" w:rsidRDefault="00085F01" w:rsidP="00A65382">
            <w:pPr>
              <w:ind w:firstLine="31"/>
              <w:rPr>
                <w:rFonts w:cs="Times New Roman"/>
                <w:kern w:val="0"/>
                <w14:ligatures w14:val="none"/>
              </w:rPr>
            </w:pPr>
            <w:r w:rsidRPr="007D2C57">
              <w:rPr>
                <w:rFonts w:cs="Times New Roman"/>
                <w:kern w:val="0"/>
                <w14:ligatures w14:val="none"/>
              </w:rPr>
              <w:t>1.Сопоставление изложенного</w:t>
            </w:r>
            <w:r>
              <w:rPr>
                <w:rFonts w:cs="Times New Roman"/>
                <w:kern w:val="0"/>
                <w14:ligatures w14:val="none"/>
              </w:rPr>
              <w:t xml:space="preserve"> в ГрК РФ с </w:t>
            </w:r>
            <w:r w:rsidRPr="007D2C57">
              <w:rPr>
                <w:rFonts w:cs="Times New Roman"/>
                <w:kern w:val="0"/>
                <w14:ligatures w14:val="none"/>
              </w:rPr>
              <w:t>комплексом градостроительных, архитектурно-планировочных, архитектурно-художественных требований и параметров, изложенных в  представленных вторых редакциях сводов правил показывает идентичность требований в отношении жилых территорий, в отношении которых  осуществляется комплексное развитие территорий.</w:t>
            </w:r>
          </w:p>
          <w:p w14:paraId="2C471383" w14:textId="77777777" w:rsidR="00085F01" w:rsidRPr="007D2C57" w:rsidRDefault="00085F01" w:rsidP="00085F01">
            <w:pPr>
              <w:rPr>
                <w:rFonts w:eastAsia="Arial Unicode MS" w:cs="Times New Roman"/>
                <w:i/>
                <w:sz w:val="22"/>
                <w:szCs w:val="22"/>
                <w:bdr w:val="nil"/>
                <w:lang w:eastAsia="ru-RU"/>
              </w:rPr>
            </w:pPr>
          </w:p>
        </w:tc>
        <w:tc>
          <w:tcPr>
            <w:tcW w:w="1667" w:type="pct"/>
          </w:tcPr>
          <w:p w14:paraId="3DC45D7C" w14:textId="77777777" w:rsidR="00085F01" w:rsidRPr="007D2C57" w:rsidRDefault="00085F01" w:rsidP="00F1508A">
            <w:pPr>
              <w:pBdr>
                <w:top w:val="nil"/>
                <w:left w:val="nil"/>
                <w:bottom w:val="nil"/>
                <w:right w:val="nil"/>
                <w:between w:val="nil"/>
                <w:bar w:val="nil"/>
              </w:pBdr>
              <w:rPr>
                <w:b/>
                <w:shd w:val="clear" w:color="auto" w:fill="FFFFFF"/>
              </w:rPr>
            </w:pPr>
            <w:r w:rsidRPr="007D2C57">
              <w:rPr>
                <w:b/>
                <w:shd w:val="clear" w:color="auto" w:fill="FFFFFF"/>
              </w:rPr>
              <w:t xml:space="preserve">Принято  </w:t>
            </w:r>
          </w:p>
          <w:p w14:paraId="3143302B" w14:textId="566D9F8B" w:rsidR="00085F01" w:rsidRPr="007D2C57" w:rsidRDefault="005B10E2" w:rsidP="003F6471">
            <w:pPr>
              <w:pBdr>
                <w:top w:val="nil"/>
                <w:left w:val="nil"/>
                <w:bottom w:val="nil"/>
                <w:right w:val="nil"/>
                <w:between w:val="nil"/>
                <w:bar w:val="nil"/>
              </w:pBdr>
              <w:rPr>
                <w:rFonts w:eastAsia="Times New Roman" w:cs="Times New Roman"/>
                <w:bdr w:val="nil"/>
                <w:lang w:eastAsia="ru-RU"/>
              </w:rPr>
            </w:pPr>
            <w:r>
              <w:rPr>
                <w:rStyle w:val="fontstyle01"/>
                <w:color w:val="auto"/>
                <w:sz w:val="24"/>
                <w:szCs w:val="24"/>
              </w:rPr>
              <w:t>1.Предусмотрены р</w:t>
            </w:r>
            <w:r w:rsidR="00085F01" w:rsidRPr="007D2C57">
              <w:rPr>
                <w:rStyle w:val="fontstyle01"/>
                <w:color w:val="auto"/>
                <w:sz w:val="24"/>
                <w:szCs w:val="24"/>
              </w:rPr>
              <w:t xml:space="preserve">екомендации по  определению линий отступа от красных линий в градостроительных регламентах, </w:t>
            </w:r>
            <w:r w:rsidR="00085F01" w:rsidRPr="007D2C57">
              <w:rPr>
                <w:rFonts w:eastAsia="Times New Roman" w:cs="Times New Roman"/>
                <w:bdr w:val="nil"/>
                <w:lang w:eastAsia="ru-RU"/>
              </w:rPr>
              <w:t>и уточнению при разработке документации по планировке территории. (п.4.6.7 Общие положения)</w:t>
            </w:r>
          </w:p>
          <w:p w14:paraId="799BBE74" w14:textId="1A0C868C" w:rsidR="00085F01" w:rsidRPr="007D2C57" w:rsidRDefault="00085F01" w:rsidP="003F6471">
            <w:pPr>
              <w:pBdr>
                <w:top w:val="nil"/>
                <w:left w:val="nil"/>
                <w:bottom w:val="nil"/>
                <w:right w:val="nil"/>
                <w:between w:val="nil"/>
                <w:bar w:val="nil"/>
              </w:pBdr>
              <w:rPr>
                <w:rFonts w:eastAsia="Arial Unicode MS" w:cs="Times New Roman"/>
                <w:bdr w:val="nil"/>
              </w:rPr>
            </w:pPr>
            <w:r w:rsidRPr="007D2C57">
              <w:rPr>
                <w:rFonts w:eastAsia="Times New Roman" w:cs="Times New Roman"/>
                <w:bdr w:val="nil"/>
                <w:lang w:eastAsia="ru-RU"/>
              </w:rPr>
              <w:t>2.</w:t>
            </w:r>
            <w:r w:rsidRPr="007D2C57">
              <w:rPr>
                <w:rFonts w:eastAsia="Arial Unicode MS" w:cs="Times New Roman"/>
                <w:bdr w:val="nil"/>
              </w:rPr>
              <w:t xml:space="preserve"> Пункт 4.1.5 откорректирован. «4.1.5 </w:t>
            </w:r>
            <w:r w:rsidRPr="007D2C57">
              <w:t xml:space="preserve">В целях обеспечения </w:t>
            </w:r>
            <w:r w:rsidRPr="007D2C57">
              <w:rPr>
                <w:rFonts w:eastAsia="Arial Unicode MS"/>
                <w:bdr w:val="nil"/>
              </w:rPr>
              <w:t>комплексного территориального развития п</w:t>
            </w:r>
            <w:r w:rsidRPr="007D2C57">
              <w:rPr>
                <w:rFonts w:eastAsia="Arial Unicode MS" w:cs="Times New Roman"/>
                <w:bdr w:val="nil"/>
              </w:rPr>
              <w:t xml:space="preserve">ри разработке </w:t>
            </w:r>
            <w:r w:rsidRPr="007D2C57">
              <w:rPr>
                <w:rFonts w:cs="Times New Roman"/>
                <w:shd w:val="clear" w:color="auto" w:fill="FFFFFF"/>
              </w:rPr>
              <w:t>ДПТ</w:t>
            </w:r>
            <w:r w:rsidRPr="007D2C57">
              <w:rPr>
                <w:rFonts w:eastAsia="Arial Unicode MS" w:cs="Times New Roman"/>
                <w:bdr w:val="nil"/>
              </w:rPr>
              <w:t xml:space="preserve"> </w:t>
            </w:r>
            <w:r w:rsidR="005B10E2">
              <w:rPr>
                <w:rFonts w:eastAsia="Arial Unicode MS" w:cs="Times New Roman"/>
                <w:bdr w:val="nil"/>
              </w:rPr>
              <w:t xml:space="preserve">смежных </w:t>
            </w:r>
            <w:r w:rsidRPr="007D2C57">
              <w:rPr>
                <w:rFonts w:eastAsia="Arial Unicode MS" w:cs="Times New Roman"/>
                <w:bdr w:val="nil"/>
              </w:rPr>
              <w:t xml:space="preserve">кварталов с </w:t>
            </w:r>
            <w:r w:rsidRPr="007D2C57">
              <w:rPr>
                <w:rFonts w:eastAsia="Arial Unicode MS"/>
                <w:bdr w:val="nil"/>
              </w:rPr>
              <w:t xml:space="preserve">жилой и многофункциональной застройкой  рекомендуется при построении моделей городской среды </w:t>
            </w:r>
            <w:r w:rsidRPr="007D2C57">
              <w:rPr>
                <w:rFonts w:eastAsia="Arial Unicode MS" w:cs="Times New Roman"/>
                <w:bdr w:val="nil"/>
              </w:rPr>
              <w:t xml:space="preserve">учитывать </w:t>
            </w:r>
            <w:r w:rsidRPr="007D2C57">
              <w:rPr>
                <w:rFonts w:cs="Times New Roman"/>
              </w:rPr>
              <w:t xml:space="preserve">решения документов территориального планирования, правил землепользования и застройки </w:t>
            </w:r>
            <w:r w:rsidRPr="007D2C57">
              <w:rPr>
                <w:rFonts w:eastAsia="Arial Unicode MS"/>
                <w:bdr w:val="nil"/>
              </w:rPr>
              <w:t xml:space="preserve">[1, статья 45]». </w:t>
            </w:r>
          </w:p>
          <w:p w14:paraId="66E66A5D" w14:textId="3D2C6388" w:rsidR="00085F01" w:rsidRPr="007D2C57" w:rsidRDefault="00085F01" w:rsidP="003F6471">
            <w:pPr>
              <w:pBdr>
                <w:top w:val="nil"/>
                <w:left w:val="nil"/>
                <w:bottom w:val="nil"/>
                <w:right w:val="nil"/>
                <w:between w:val="nil"/>
                <w:bar w:val="nil"/>
              </w:pBdr>
              <w:rPr>
                <w:rStyle w:val="fontstyle01"/>
                <w:rFonts w:cstheme="minorBidi"/>
                <w:color w:val="auto"/>
                <w:sz w:val="24"/>
                <w:szCs w:val="24"/>
                <w:shd w:val="clear" w:color="auto" w:fill="FFFFFF"/>
              </w:rPr>
            </w:pPr>
            <w:r w:rsidRPr="007D2C57">
              <w:rPr>
                <w:shd w:val="clear" w:color="auto" w:fill="FFFFFF"/>
              </w:rPr>
              <w:t>3.</w:t>
            </w:r>
            <w:r w:rsidRPr="007D2C57">
              <w:rPr>
                <w:sz w:val="28"/>
                <w:szCs w:val="28"/>
              </w:rPr>
              <w:t xml:space="preserve"> </w:t>
            </w:r>
            <w:r w:rsidRPr="007D2C57">
              <w:t xml:space="preserve">Размещение, основные параметры планировки и застройки моделей  городской среды в структуре </w:t>
            </w:r>
            <w:r w:rsidRPr="007D2C57">
              <w:rPr>
                <w:rFonts w:eastAsia="Arial Unicode MS"/>
                <w:bdr w:val="nil"/>
              </w:rPr>
              <w:t xml:space="preserve">городских и сельских населенных пунктов, определяются в </w:t>
            </w:r>
            <w:r w:rsidRPr="007D2C57">
              <w:rPr>
                <w:shd w:val="clear" w:color="auto" w:fill="FFFFFF"/>
              </w:rPr>
              <w:t>генеральных планах поселений и городских округов и конкретизируются на стадии ДПТ в отношении выделяемых проектом планировки территории нескольких смежных элементов планировочной структуры [1, статья 41.1, часть 1] и ПЗЗ [1, статья 43, часть 6].</w:t>
            </w:r>
            <w:r w:rsidRPr="007D2C57">
              <w:rPr>
                <w:rStyle w:val="fontstyle01"/>
                <w:color w:val="auto"/>
                <w:sz w:val="24"/>
                <w:szCs w:val="24"/>
              </w:rPr>
              <w:t xml:space="preserve"> (п.4.1.2 «Общие положения»), (добавлено также в ПЗ)</w:t>
            </w:r>
          </w:p>
          <w:p w14:paraId="308B664D" w14:textId="6AF31E76" w:rsidR="00085F01" w:rsidRPr="007D2C57" w:rsidRDefault="00085F01" w:rsidP="00493BD7">
            <w:pPr>
              <w:pBdr>
                <w:top w:val="nil"/>
                <w:left w:val="nil"/>
                <w:bottom w:val="nil"/>
                <w:right w:val="nil"/>
                <w:between w:val="nil"/>
                <w:bar w:val="nil"/>
              </w:pBdr>
            </w:pPr>
            <w:r w:rsidRPr="007D2C57">
              <w:rPr>
                <w:shd w:val="clear" w:color="auto" w:fill="FFFFFF"/>
              </w:rPr>
              <w:t>4.Разработка документации по планировке территории в границах нескольких смежных элементов планировочной структуры (кварталов в зоне пешеходной доступности)</w:t>
            </w:r>
            <w:r w:rsidRPr="007D2C57">
              <w:rPr>
                <w:rStyle w:val="fontstyle01"/>
                <w:color w:val="auto"/>
                <w:sz w:val="24"/>
                <w:szCs w:val="24"/>
              </w:rPr>
              <w:t xml:space="preserve"> позволит реализовать цели интеграции и взаимосвязи инфраструктуры модели  городской среды с территорией населенного пункта в целом. </w:t>
            </w:r>
          </w:p>
        </w:tc>
      </w:tr>
      <w:tr w:rsidR="001D7182" w:rsidRPr="007D2C57" w14:paraId="3B0069F8" w14:textId="77777777" w:rsidTr="001D7182">
        <w:tc>
          <w:tcPr>
            <w:tcW w:w="180" w:type="pct"/>
          </w:tcPr>
          <w:p w14:paraId="30534E94" w14:textId="77777777" w:rsidR="00085F01" w:rsidRPr="007D2C57" w:rsidRDefault="00085F01" w:rsidP="00B04430">
            <w:pPr>
              <w:jc w:val="left"/>
              <w:rPr>
                <w:rFonts w:cs="Times New Roman"/>
              </w:rPr>
            </w:pPr>
            <w:r w:rsidRPr="007D2C57">
              <w:rPr>
                <w:rFonts w:cs="Times New Roman"/>
              </w:rPr>
              <w:t>3</w:t>
            </w:r>
          </w:p>
          <w:p w14:paraId="06FA3DFD" w14:textId="77777777" w:rsidR="00085F01" w:rsidRPr="007D2C57" w:rsidRDefault="00085F01" w:rsidP="00B04430">
            <w:pPr>
              <w:jc w:val="left"/>
              <w:rPr>
                <w:rFonts w:cs="Times New Roman"/>
              </w:rPr>
            </w:pPr>
          </w:p>
          <w:p w14:paraId="4928CB8E" w14:textId="77777777" w:rsidR="00085F01" w:rsidRPr="007D2C57" w:rsidRDefault="00085F01" w:rsidP="00B04430">
            <w:pPr>
              <w:jc w:val="left"/>
              <w:rPr>
                <w:rFonts w:cs="Times New Roman"/>
              </w:rPr>
            </w:pPr>
          </w:p>
          <w:p w14:paraId="3D15ECB7" w14:textId="77777777" w:rsidR="00085F01" w:rsidRPr="007D2C57" w:rsidRDefault="00085F01" w:rsidP="00B04430">
            <w:pPr>
              <w:jc w:val="left"/>
              <w:rPr>
                <w:rFonts w:cs="Times New Roman"/>
              </w:rPr>
            </w:pPr>
          </w:p>
          <w:p w14:paraId="0D26F210" w14:textId="77777777" w:rsidR="00085F01" w:rsidRPr="007D2C57" w:rsidRDefault="00085F01" w:rsidP="00B04430">
            <w:pPr>
              <w:jc w:val="left"/>
              <w:rPr>
                <w:rFonts w:cs="Times New Roman"/>
              </w:rPr>
            </w:pPr>
          </w:p>
          <w:p w14:paraId="2A211187" w14:textId="77777777" w:rsidR="00085F01" w:rsidRPr="007D2C57" w:rsidRDefault="00085F01" w:rsidP="00B04430">
            <w:pPr>
              <w:jc w:val="left"/>
              <w:rPr>
                <w:rFonts w:cs="Times New Roman"/>
              </w:rPr>
            </w:pPr>
          </w:p>
          <w:p w14:paraId="51AA26FB" w14:textId="77777777" w:rsidR="00085F01" w:rsidRPr="007D2C57" w:rsidRDefault="00085F01" w:rsidP="00B04430">
            <w:pPr>
              <w:jc w:val="left"/>
              <w:rPr>
                <w:rFonts w:cs="Times New Roman"/>
              </w:rPr>
            </w:pPr>
          </w:p>
          <w:p w14:paraId="07A65B35" w14:textId="77777777" w:rsidR="00085F01" w:rsidRPr="007D2C57" w:rsidRDefault="00085F01" w:rsidP="00B04430">
            <w:pPr>
              <w:jc w:val="left"/>
              <w:rPr>
                <w:rFonts w:cs="Times New Roman"/>
              </w:rPr>
            </w:pPr>
          </w:p>
          <w:p w14:paraId="1405A293" w14:textId="77777777" w:rsidR="00085F01" w:rsidRPr="007D2C57" w:rsidRDefault="00085F01" w:rsidP="00B04430">
            <w:pPr>
              <w:jc w:val="left"/>
              <w:rPr>
                <w:rFonts w:cs="Times New Roman"/>
              </w:rPr>
            </w:pPr>
          </w:p>
          <w:p w14:paraId="373A9C39" w14:textId="77777777" w:rsidR="00085F01" w:rsidRPr="007D2C57" w:rsidRDefault="00085F01" w:rsidP="00B04430">
            <w:pPr>
              <w:jc w:val="left"/>
              <w:rPr>
                <w:rFonts w:cs="Times New Roman"/>
              </w:rPr>
            </w:pPr>
          </w:p>
          <w:p w14:paraId="5E8800BC" w14:textId="77777777" w:rsidR="00085F01" w:rsidRPr="007D2C57" w:rsidRDefault="00085F01" w:rsidP="00B04430">
            <w:pPr>
              <w:jc w:val="left"/>
              <w:rPr>
                <w:rFonts w:cs="Times New Roman"/>
              </w:rPr>
            </w:pPr>
          </w:p>
          <w:p w14:paraId="229117D2" w14:textId="77777777" w:rsidR="00085F01" w:rsidRPr="007D2C57" w:rsidRDefault="00085F01" w:rsidP="00B04430">
            <w:pPr>
              <w:jc w:val="left"/>
              <w:rPr>
                <w:rFonts w:cs="Times New Roman"/>
              </w:rPr>
            </w:pPr>
          </w:p>
          <w:p w14:paraId="334B9FDE" w14:textId="77777777" w:rsidR="00085F01" w:rsidRPr="007D2C57" w:rsidRDefault="00085F01" w:rsidP="00B04430">
            <w:pPr>
              <w:jc w:val="left"/>
              <w:rPr>
                <w:rFonts w:cs="Times New Roman"/>
              </w:rPr>
            </w:pPr>
          </w:p>
          <w:p w14:paraId="7740D38C" w14:textId="77777777" w:rsidR="00085F01" w:rsidRPr="007D2C57" w:rsidRDefault="00085F01" w:rsidP="00B04430">
            <w:pPr>
              <w:jc w:val="left"/>
              <w:rPr>
                <w:rFonts w:cs="Times New Roman"/>
              </w:rPr>
            </w:pPr>
          </w:p>
          <w:p w14:paraId="0D00A224" w14:textId="77777777" w:rsidR="00085F01" w:rsidRPr="007D2C57" w:rsidRDefault="00085F01" w:rsidP="00B04430">
            <w:pPr>
              <w:jc w:val="left"/>
              <w:rPr>
                <w:rFonts w:cs="Times New Roman"/>
              </w:rPr>
            </w:pPr>
          </w:p>
          <w:p w14:paraId="6C58F15A" w14:textId="77777777" w:rsidR="00085F01" w:rsidRPr="007D2C57" w:rsidRDefault="00085F01" w:rsidP="00B04430">
            <w:pPr>
              <w:jc w:val="left"/>
              <w:rPr>
                <w:rFonts w:cs="Times New Roman"/>
              </w:rPr>
            </w:pPr>
          </w:p>
          <w:p w14:paraId="2B300554" w14:textId="77777777" w:rsidR="00085F01" w:rsidRPr="007D2C57" w:rsidRDefault="00085F01" w:rsidP="00B04430">
            <w:pPr>
              <w:jc w:val="left"/>
              <w:rPr>
                <w:rFonts w:cs="Times New Roman"/>
              </w:rPr>
            </w:pPr>
          </w:p>
          <w:p w14:paraId="6C493643" w14:textId="77777777" w:rsidR="00085F01" w:rsidRPr="007D2C57" w:rsidRDefault="00085F01" w:rsidP="00B04430">
            <w:pPr>
              <w:jc w:val="left"/>
              <w:rPr>
                <w:rFonts w:cs="Times New Roman"/>
              </w:rPr>
            </w:pPr>
          </w:p>
          <w:p w14:paraId="4FB3A4DF" w14:textId="77777777" w:rsidR="00085F01" w:rsidRPr="007D2C57" w:rsidRDefault="00085F01" w:rsidP="00B04430">
            <w:pPr>
              <w:jc w:val="left"/>
              <w:rPr>
                <w:rFonts w:cs="Times New Roman"/>
              </w:rPr>
            </w:pPr>
          </w:p>
          <w:p w14:paraId="39C8D4A8" w14:textId="77777777" w:rsidR="00085F01" w:rsidRPr="007D2C57" w:rsidRDefault="00085F01" w:rsidP="00B04430">
            <w:pPr>
              <w:jc w:val="left"/>
              <w:rPr>
                <w:rFonts w:cs="Times New Roman"/>
              </w:rPr>
            </w:pPr>
          </w:p>
          <w:p w14:paraId="6892FC1B" w14:textId="77777777" w:rsidR="00085F01" w:rsidRPr="007D2C57" w:rsidRDefault="00085F01" w:rsidP="00B04430">
            <w:pPr>
              <w:jc w:val="left"/>
              <w:rPr>
                <w:rFonts w:cs="Times New Roman"/>
              </w:rPr>
            </w:pPr>
          </w:p>
          <w:p w14:paraId="69DE9829" w14:textId="77777777" w:rsidR="00085F01" w:rsidRPr="007D2C57" w:rsidRDefault="00085F01" w:rsidP="00B04430">
            <w:pPr>
              <w:jc w:val="left"/>
              <w:rPr>
                <w:rFonts w:cs="Times New Roman"/>
              </w:rPr>
            </w:pPr>
          </w:p>
          <w:p w14:paraId="1B803C81" w14:textId="77777777" w:rsidR="00085F01" w:rsidRPr="007D2C57" w:rsidRDefault="00085F01" w:rsidP="00B04430">
            <w:pPr>
              <w:jc w:val="left"/>
              <w:rPr>
                <w:rFonts w:cs="Times New Roman"/>
              </w:rPr>
            </w:pPr>
          </w:p>
          <w:p w14:paraId="219DF203" w14:textId="77777777" w:rsidR="00085F01" w:rsidRPr="007D2C57" w:rsidRDefault="00085F01" w:rsidP="00B04430">
            <w:pPr>
              <w:jc w:val="left"/>
              <w:rPr>
                <w:rFonts w:cs="Times New Roman"/>
              </w:rPr>
            </w:pPr>
          </w:p>
          <w:p w14:paraId="435A2C10" w14:textId="77777777" w:rsidR="00085F01" w:rsidRPr="007D2C57" w:rsidRDefault="00085F01" w:rsidP="00B04430">
            <w:pPr>
              <w:jc w:val="left"/>
              <w:rPr>
                <w:rFonts w:cs="Times New Roman"/>
              </w:rPr>
            </w:pPr>
          </w:p>
          <w:p w14:paraId="75594CE2" w14:textId="77777777" w:rsidR="00085F01" w:rsidRPr="007D2C57" w:rsidRDefault="00085F01" w:rsidP="00B04430">
            <w:pPr>
              <w:jc w:val="left"/>
              <w:rPr>
                <w:rFonts w:cs="Times New Roman"/>
              </w:rPr>
            </w:pPr>
          </w:p>
          <w:p w14:paraId="7DE76997" w14:textId="77777777" w:rsidR="00085F01" w:rsidRPr="007D2C57" w:rsidRDefault="00085F01" w:rsidP="00B04430">
            <w:pPr>
              <w:jc w:val="left"/>
              <w:rPr>
                <w:rFonts w:cs="Times New Roman"/>
              </w:rPr>
            </w:pPr>
          </w:p>
          <w:p w14:paraId="31CAD0D9" w14:textId="61D62ADB" w:rsidR="00085F01" w:rsidRDefault="00085F01" w:rsidP="00B04430">
            <w:pPr>
              <w:jc w:val="left"/>
              <w:rPr>
                <w:rFonts w:cs="Times New Roman"/>
              </w:rPr>
            </w:pPr>
          </w:p>
          <w:p w14:paraId="70370B11" w14:textId="77777777" w:rsidR="0075365B" w:rsidRPr="007D2C57" w:rsidRDefault="0075365B" w:rsidP="00B04430">
            <w:pPr>
              <w:jc w:val="left"/>
              <w:rPr>
                <w:rFonts w:cs="Times New Roman"/>
              </w:rPr>
            </w:pPr>
          </w:p>
          <w:p w14:paraId="4CBAEC93" w14:textId="77777777" w:rsidR="00085F01" w:rsidRPr="007D2C57" w:rsidRDefault="00085F01" w:rsidP="00B04430">
            <w:pPr>
              <w:jc w:val="left"/>
              <w:rPr>
                <w:rFonts w:cs="Times New Roman"/>
              </w:rPr>
            </w:pPr>
          </w:p>
          <w:p w14:paraId="2769E8DC" w14:textId="77777777" w:rsidR="00085F01" w:rsidRPr="007D2C57" w:rsidRDefault="00085F01" w:rsidP="00B04430">
            <w:pPr>
              <w:jc w:val="left"/>
              <w:rPr>
                <w:rFonts w:cs="Times New Roman"/>
              </w:rPr>
            </w:pPr>
            <w:r w:rsidRPr="007D2C57">
              <w:rPr>
                <w:rFonts w:cs="Times New Roman"/>
              </w:rPr>
              <w:t>4</w:t>
            </w:r>
          </w:p>
          <w:p w14:paraId="251712B8" w14:textId="77777777" w:rsidR="00085F01" w:rsidRPr="007D2C57" w:rsidRDefault="00085F01" w:rsidP="00B04430">
            <w:pPr>
              <w:jc w:val="left"/>
              <w:rPr>
                <w:rFonts w:cs="Times New Roman"/>
              </w:rPr>
            </w:pPr>
          </w:p>
        </w:tc>
        <w:tc>
          <w:tcPr>
            <w:tcW w:w="360" w:type="pct"/>
          </w:tcPr>
          <w:p w14:paraId="0135EBAC" w14:textId="77777777" w:rsidR="00085F01" w:rsidRPr="0075365B" w:rsidRDefault="00085F01" w:rsidP="00B04430">
            <w:pPr>
              <w:jc w:val="left"/>
              <w:rPr>
                <w:rFonts w:cs="Times New Roman"/>
                <w:sz w:val="22"/>
                <w:szCs w:val="22"/>
              </w:rPr>
            </w:pPr>
            <w:r w:rsidRPr="0075365B">
              <w:rPr>
                <w:rFonts w:cs="Times New Roman"/>
                <w:sz w:val="22"/>
                <w:szCs w:val="22"/>
              </w:rPr>
              <w:t>ГАУ ин-т Генплана г. Москвы</w:t>
            </w:r>
          </w:p>
          <w:p w14:paraId="0C9EDC43" w14:textId="77777777" w:rsidR="00085F01" w:rsidRPr="007D2C57" w:rsidRDefault="00085F01" w:rsidP="00B04430">
            <w:pPr>
              <w:jc w:val="left"/>
              <w:rPr>
                <w:rFonts w:cs="Times New Roman"/>
              </w:rPr>
            </w:pPr>
          </w:p>
          <w:p w14:paraId="4574A15A" w14:textId="77777777" w:rsidR="00085F01" w:rsidRPr="007D2C57" w:rsidRDefault="00085F01" w:rsidP="00B04430">
            <w:pPr>
              <w:jc w:val="left"/>
              <w:rPr>
                <w:rFonts w:cs="Times New Roman"/>
              </w:rPr>
            </w:pPr>
          </w:p>
          <w:p w14:paraId="265EC2B7" w14:textId="77777777" w:rsidR="00085F01" w:rsidRPr="007D2C57" w:rsidRDefault="00085F01" w:rsidP="00B04430">
            <w:pPr>
              <w:jc w:val="left"/>
              <w:rPr>
                <w:rFonts w:cs="Times New Roman"/>
              </w:rPr>
            </w:pPr>
          </w:p>
          <w:p w14:paraId="1C60AD84" w14:textId="77777777" w:rsidR="00085F01" w:rsidRPr="007D2C57" w:rsidRDefault="00085F01" w:rsidP="00B04430">
            <w:pPr>
              <w:jc w:val="left"/>
              <w:rPr>
                <w:rFonts w:cs="Times New Roman"/>
              </w:rPr>
            </w:pPr>
          </w:p>
          <w:p w14:paraId="43ED5BEC" w14:textId="77777777" w:rsidR="00085F01" w:rsidRPr="007D2C57" w:rsidRDefault="00085F01" w:rsidP="00B04430">
            <w:pPr>
              <w:jc w:val="left"/>
              <w:rPr>
                <w:rFonts w:cs="Times New Roman"/>
              </w:rPr>
            </w:pPr>
          </w:p>
          <w:p w14:paraId="03EC44B4" w14:textId="77777777" w:rsidR="00085F01" w:rsidRPr="007D2C57" w:rsidRDefault="00085F01" w:rsidP="00B04430">
            <w:pPr>
              <w:jc w:val="left"/>
              <w:rPr>
                <w:rFonts w:cs="Times New Roman"/>
              </w:rPr>
            </w:pPr>
          </w:p>
          <w:p w14:paraId="1A146A4F" w14:textId="77777777" w:rsidR="00085F01" w:rsidRPr="007D2C57" w:rsidRDefault="00085F01" w:rsidP="00B04430">
            <w:pPr>
              <w:jc w:val="left"/>
              <w:rPr>
                <w:rFonts w:cs="Times New Roman"/>
              </w:rPr>
            </w:pPr>
          </w:p>
          <w:p w14:paraId="1C3F2607" w14:textId="77777777" w:rsidR="00085F01" w:rsidRPr="007D2C57" w:rsidRDefault="00085F01" w:rsidP="00B04430">
            <w:pPr>
              <w:jc w:val="left"/>
              <w:rPr>
                <w:rFonts w:cs="Times New Roman"/>
              </w:rPr>
            </w:pPr>
          </w:p>
          <w:p w14:paraId="3DA29F67" w14:textId="77777777" w:rsidR="00085F01" w:rsidRPr="007D2C57" w:rsidRDefault="00085F01" w:rsidP="00B04430">
            <w:pPr>
              <w:jc w:val="left"/>
              <w:rPr>
                <w:rFonts w:cs="Times New Roman"/>
              </w:rPr>
            </w:pPr>
          </w:p>
          <w:p w14:paraId="22CA097D" w14:textId="77777777" w:rsidR="00085F01" w:rsidRPr="007D2C57" w:rsidRDefault="00085F01" w:rsidP="00B04430">
            <w:pPr>
              <w:jc w:val="left"/>
              <w:rPr>
                <w:rFonts w:cs="Times New Roman"/>
              </w:rPr>
            </w:pPr>
          </w:p>
          <w:p w14:paraId="3BDAB66F" w14:textId="77777777" w:rsidR="00085F01" w:rsidRPr="007D2C57" w:rsidRDefault="00085F01" w:rsidP="00B04430">
            <w:pPr>
              <w:jc w:val="left"/>
              <w:rPr>
                <w:rFonts w:cs="Times New Roman"/>
              </w:rPr>
            </w:pPr>
          </w:p>
          <w:p w14:paraId="509598BD" w14:textId="77777777" w:rsidR="00085F01" w:rsidRPr="007D2C57" w:rsidRDefault="00085F01" w:rsidP="00B04430">
            <w:pPr>
              <w:jc w:val="left"/>
              <w:rPr>
                <w:rFonts w:cs="Times New Roman"/>
              </w:rPr>
            </w:pPr>
          </w:p>
          <w:p w14:paraId="16117164" w14:textId="77777777" w:rsidR="00085F01" w:rsidRPr="007D2C57" w:rsidRDefault="00085F01" w:rsidP="00B04430">
            <w:pPr>
              <w:jc w:val="left"/>
              <w:rPr>
                <w:rFonts w:cs="Times New Roman"/>
              </w:rPr>
            </w:pPr>
          </w:p>
          <w:p w14:paraId="3637BDEE" w14:textId="77777777" w:rsidR="00085F01" w:rsidRPr="007D2C57" w:rsidRDefault="00085F01" w:rsidP="00B04430">
            <w:pPr>
              <w:jc w:val="left"/>
              <w:rPr>
                <w:rFonts w:cs="Times New Roman"/>
              </w:rPr>
            </w:pPr>
          </w:p>
          <w:p w14:paraId="137E1A92" w14:textId="77777777" w:rsidR="00085F01" w:rsidRPr="007D2C57" w:rsidRDefault="00085F01" w:rsidP="00B04430">
            <w:pPr>
              <w:jc w:val="left"/>
              <w:rPr>
                <w:rFonts w:cs="Times New Roman"/>
              </w:rPr>
            </w:pPr>
          </w:p>
          <w:p w14:paraId="67CE14F9" w14:textId="77777777" w:rsidR="00085F01" w:rsidRPr="007D2C57" w:rsidRDefault="00085F01" w:rsidP="00B04430">
            <w:pPr>
              <w:jc w:val="left"/>
              <w:rPr>
                <w:rFonts w:cs="Times New Roman"/>
              </w:rPr>
            </w:pPr>
          </w:p>
          <w:p w14:paraId="68078EAA" w14:textId="77777777" w:rsidR="00085F01" w:rsidRPr="007D2C57" w:rsidRDefault="00085F01" w:rsidP="00B04430">
            <w:pPr>
              <w:jc w:val="left"/>
              <w:rPr>
                <w:rFonts w:cs="Times New Roman"/>
              </w:rPr>
            </w:pPr>
          </w:p>
          <w:p w14:paraId="04F8F36B" w14:textId="77777777" w:rsidR="00085F01" w:rsidRPr="007D2C57" w:rsidRDefault="00085F01" w:rsidP="00B04430">
            <w:pPr>
              <w:jc w:val="left"/>
              <w:rPr>
                <w:rFonts w:cs="Times New Roman"/>
              </w:rPr>
            </w:pPr>
          </w:p>
          <w:p w14:paraId="5D9EF350" w14:textId="77777777" w:rsidR="00085F01" w:rsidRPr="007D2C57" w:rsidRDefault="00085F01" w:rsidP="00B04430">
            <w:pPr>
              <w:jc w:val="left"/>
              <w:rPr>
                <w:rFonts w:cs="Times New Roman"/>
              </w:rPr>
            </w:pPr>
          </w:p>
          <w:p w14:paraId="35E91AAE" w14:textId="77777777" w:rsidR="00085F01" w:rsidRPr="007D2C57" w:rsidRDefault="00085F01" w:rsidP="00B04430">
            <w:pPr>
              <w:jc w:val="left"/>
              <w:rPr>
                <w:rFonts w:cs="Times New Roman"/>
              </w:rPr>
            </w:pPr>
          </w:p>
          <w:p w14:paraId="4AB15E27" w14:textId="77777777" w:rsidR="00085F01" w:rsidRPr="007D2C57" w:rsidRDefault="00085F01" w:rsidP="00B04430">
            <w:pPr>
              <w:jc w:val="left"/>
              <w:rPr>
                <w:rFonts w:cs="Times New Roman"/>
              </w:rPr>
            </w:pPr>
          </w:p>
          <w:p w14:paraId="1175C8F3" w14:textId="77777777" w:rsidR="00085F01" w:rsidRPr="007D2C57" w:rsidRDefault="00085F01" w:rsidP="00B04430">
            <w:pPr>
              <w:jc w:val="left"/>
              <w:rPr>
                <w:rFonts w:cs="Times New Roman"/>
              </w:rPr>
            </w:pPr>
          </w:p>
          <w:p w14:paraId="6EAAD064" w14:textId="77777777" w:rsidR="00085F01" w:rsidRPr="007D2C57" w:rsidRDefault="00085F01" w:rsidP="00B04430">
            <w:pPr>
              <w:jc w:val="left"/>
              <w:rPr>
                <w:rFonts w:cs="Times New Roman"/>
              </w:rPr>
            </w:pPr>
          </w:p>
          <w:p w14:paraId="2A097C6C" w14:textId="77777777" w:rsidR="00085F01" w:rsidRPr="007D2C57" w:rsidRDefault="00085F01" w:rsidP="00B04430">
            <w:pPr>
              <w:jc w:val="left"/>
              <w:rPr>
                <w:rFonts w:cs="Times New Roman"/>
              </w:rPr>
            </w:pPr>
          </w:p>
          <w:p w14:paraId="0D2AE052" w14:textId="771EC788" w:rsidR="00085F01" w:rsidRDefault="00085F01" w:rsidP="00B04430">
            <w:pPr>
              <w:jc w:val="left"/>
              <w:rPr>
                <w:rFonts w:cs="Times New Roman"/>
              </w:rPr>
            </w:pPr>
          </w:p>
          <w:p w14:paraId="72D9A3FD" w14:textId="77777777" w:rsidR="00085F01" w:rsidRPr="007D2C57" w:rsidRDefault="00085F01" w:rsidP="00B04430">
            <w:pPr>
              <w:jc w:val="left"/>
              <w:rPr>
                <w:rFonts w:cs="Times New Roman"/>
              </w:rPr>
            </w:pPr>
          </w:p>
          <w:p w14:paraId="40EC7218" w14:textId="77777777" w:rsidR="00085F01" w:rsidRPr="007D2C57" w:rsidRDefault="00085F01" w:rsidP="00B04430">
            <w:pPr>
              <w:rPr>
                <w:rFonts w:cs="Times New Roman"/>
              </w:rPr>
            </w:pPr>
            <w:r w:rsidRPr="00492E26">
              <w:rPr>
                <w:rFonts w:cs="Times New Roman"/>
                <w:sz w:val="22"/>
                <w:szCs w:val="22"/>
              </w:rPr>
              <w:t>ГКУ «НИИПЦ</w:t>
            </w:r>
            <w:r w:rsidRPr="007D2C57">
              <w:rPr>
                <w:rFonts w:cs="Times New Roman"/>
              </w:rPr>
              <w:t xml:space="preserve"> генерального плана Санкт-Петербурга»</w:t>
            </w:r>
          </w:p>
          <w:p w14:paraId="49E1E76C" w14:textId="77777777" w:rsidR="00085F01" w:rsidRPr="007D2C57" w:rsidRDefault="00085F01" w:rsidP="00B04430">
            <w:pPr>
              <w:jc w:val="left"/>
              <w:rPr>
                <w:rFonts w:cs="Times New Roman"/>
              </w:rPr>
            </w:pPr>
          </w:p>
          <w:p w14:paraId="7A77F8DE" w14:textId="77777777" w:rsidR="00085F01" w:rsidRPr="007D2C57" w:rsidRDefault="00085F01" w:rsidP="00B04430">
            <w:pPr>
              <w:jc w:val="left"/>
              <w:rPr>
                <w:rFonts w:cs="Times New Roman"/>
              </w:rPr>
            </w:pPr>
          </w:p>
        </w:tc>
        <w:tc>
          <w:tcPr>
            <w:tcW w:w="1307" w:type="pct"/>
          </w:tcPr>
          <w:p w14:paraId="6793464C" w14:textId="77777777" w:rsidR="00085F01" w:rsidRPr="007D2C57" w:rsidRDefault="00085F01" w:rsidP="00B04430">
            <w:pPr>
              <w:tabs>
                <w:tab w:val="left" w:pos="405"/>
                <w:tab w:val="left" w:pos="1035"/>
              </w:tabs>
              <w:rPr>
                <w:lang w:eastAsia="ru-RU"/>
              </w:rPr>
            </w:pPr>
            <w:r w:rsidRPr="007D2C57">
              <w:rPr>
                <w:lang w:eastAsia="ru-RU"/>
              </w:rPr>
              <w:t>Проекты СП по комплексному развитию территорий (далее также – КРТ) с использованием моделей городской среды разработаны на основе материалов 2016 г. «Стандарт комплексного развития территорий», преимущественно книги 1 «Свод принципов комплексного развития городских территорий» (далее также – «Стандарты»). В разработанных «Стандартах» и проектах СП «комплексность» понимается в широком смысле как учет всех факторов городской среды. Но с введением с 2017 г. в законодательство понятия «КРТ» комплексность приобрело узкое значение – развитие на реорганизуемых застроенных территориях. Нормативные параметры застройки на территориях КРТ, с одной стороны, подчиняются общим требованиям градостроительного проектирования, с другой – зависят от степени экономической эффективности реорганизации и застройки таких территорий.</w:t>
            </w:r>
          </w:p>
          <w:p w14:paraId="5C2A06B9" w14:textId="0AB08084" w:rsidR="00085F01" w:rsidRDefault="00085F01" w:rsidP="00B04430">
            <w:pPr>
              <w:tabs>
                <w:tab w:val="left" w:pos="405"/>
                <w:tab w:val="left" w:pos="1035"/>
              </w:tabs>
              <w:rPr>
                <w:lang w:eastAsia="ru-RU"/>
              </w:rPr>
            </w:pPr>
          </w:p>
          <w:p w14:paraId="303F0CD0" w14:textId="77777777" w:rsidR="0075365B" w:rsidRPr="007D2C57" w:rsidRDefault="0075365B" w:rsidP="00B04430">
            <w:pPr>
              <w:tabs>
                <w:tab w:val="left" w:pos="405"/>
                <w:tab w:val="left" w:pos="1035"/>
              </w:tabs>
              <w:rPr>
                <w:lang w:eastAsia="ru-RU"/>
              </w:rPr>
            </w:pPr>
          </w:p>
          <w:p w14:paraId="5350D0DB" w14:textId="77777777" w:rsidR="00085F01" w:rsidRPr="007D2C57" w:rsidRDefault="00085F01" w:rsidP="00B04430">
            <w:pPr>
              <w:pStyle w:val="Other0"/>
              <w:shd w:val="clear" w:color="auto" w:fill="auto"/>
            </w:pPr>
            <w:r w:rsidRPr="007D2C57">
              <w:rPr>
                <w:lang w:eastAsia="ru-RU" w:bidi="ru-RU"/>
              </w:rPr>
              <w:t>В тексте Проекта применяется термин «комплексное развитие территории», как для осуществления деятельности, предусмотренной главой 10 ГрК РФ, так и в целом для установления комплексного подхода к развитию территории жилой застройки.</w:t>
            </w:r>
          </w:p>
          <w:p w14:paraId="5E693FBE" w14:textId="77777777" w:rsidR="00085F01" w:rsidRPr="007D2C57" w:rsidRDefault="00085F01" w:rsidP="00B04430">
            <w:pPr>
              <w:pStyle w:val="Other0"/>
              <w:shd w:val="clear" w:color="auto" w:fill="auto"/>
              <w:rPr>
                <w:lang w:eastAsia="ru-RU" w:bidi="ru-RU"/>
              </w:rPr>
            </w:pPr>
            <w:r w:rsidRPr="007D2C57">
              <w:rPr>
                <w:lang w:eastAsia="ru-RU" w:bidi="ru-RU"/>
              </w:rPr>
              <w:t>С учетом того, что с 30.12.2020 деятельность по комплексному развитию территории, в том числе жилой застройки, осуществляется в соответствии с требованиями главы 10 ГрК РФ в определенном, узкоспециальном смысле, по определенным правилам и с учетом определенных главой 10 ГрК РФ требований, считаем применение указанного термина в ином контексте недопустимым</w:t>
            </w:r>
          </w:p>
          <w:p w14:paraId="06BF423B" w14:textId="77777777" w:rsidR="00085F01" w:rsidRPr="007D2C57" w:rsidRDefault="00085F01" w:rsidP="00B04430">
            <w:pPr>
              <w:tabs>
                <w:tab w:val="left" w:pos="405"/>
                <w:tab w:val="left" w:pos="1035"/>
              </w:tabs>
              <w:rPr>
                <w:rStyle w:val="fontstyle01"/>
                <w:color w:val="auto"/>
                <w:sz w:val="24"/>
                <w:szCs w:val="24"/>
              </w:rPr>
            </w:pPr>
            <w:r w:rsidRPr="007D2C57">
              <w:rPr>
                <w:lang w:eastAsia="ru-RU" w:bidi="ru-RU"/>
              </w:rPr>
              <w:t>Исключить применение термина «комплексное развитие территории» в более широком смысле, чем это предусмотрено главой 10 ГрК РФ</w:t>
            </w:r>
          </w:p>
        </w:tc>
        <w:tc>
          <w:tcPr>
            <w:tcW w:w="1486" w:type="pct"/>
          </w:tcPr>
          <w:p w14:paraId="7A490404" w14:textId="77777777" w:rsidR="00085F01" w:rsidRPr="007D2C57" w:rsidRDefault="00085F01" w:rsidP="00B04430">
            <w:pPr>
              <w:rPr>
                <w:rFonts w:cs="Times New Roman"/>
                <w:b/>
              </w:rPr>
            </w:pPr>
            <w:r w:rsidRPr="007D2C57">
              <w:rPr>
                <w:rFonts w:cs="Times New Roman"/>
                <w:b/>
              </w:rPr>
              <w:t xml:space="preserve">Отклонено </w:t>
            </w:r>
          </w:p>
          <w:p w14:paraId="5E2C0EED" w14:textId="77777777" w:rsidR="00085F01" w:rsidRPr="007D2C57" w:rsidRDefault="00085F01" w:rsidP="00B04430">
            <w:r w:rsidRPr="007D2C57">
              <w:t xml:space="preserve">Проекты сводов правил выполнены согласно технического задания. Вопросы экономической эффективности реорганизации территории КРТ </w:t>
            </w:r>
            <w:r w:rsidRPr="007D2C57">
              <w:rPr>
                <w:rStyle w:val="fontstyle01"/>
                <w:color w:val="auto"/>
                <w:sz w:val="24"/>
                <w:szCs w:val="24"/>
              </w:rPr>
              <w:t xml:space="preserve">могут быть учтены </w:t>
            </w:r>
            <w:r w:rsidRPr="007D2C57">
              <w:t>при актуализации разрабатываемых документов на основе проведения соответствующих НИР</w:t>
            </w:r>
          </w:p>
          <w:p w14:paraId="5B459581" w14:textId="77777777" w:rsidR="00085F01" w:rsidRPr="007D2C57" w:rsidRDefault="00085F01" w:rsidP="00C44EBD">
            <w:pPr>
              <w:pBdr>
                <w:top w:val="nil"/>
                <w:left w:val="nil"/>
                <w:bottom w:val="nil"/>
                <w:right w:val="nil"/>
                <w:between w:val="nil"/>
                <w:bar w:val="nil"/>
              </w:pBdr>
              <w:ind w:firstLine="567"/>
              <w:rPr>
                <w:rFonts w:eastAsia="Arial Unicode MS" w:cs="Times New Roman"/>
                <w:bdr w:val="nil"/>
                <w:lang w:eastAsia="ru-RU"/>
              </w:rPr>
            </w:pPr>
            <w:r w:rsidRPr="007D2C57">
              <w:rPr>
                <w:rFonts w:eastAsia="Arial Unicode MS" w:cs="Times New Roman"/>
                <w:bdr w:val="nil"/>
                <w:lang w:eastAsia="ru-RU"/>
              </w:rPr>
              <w:t>Действительно в проектах сводов правил «комплексность» понимается шире чем в ГрК РФ, что отражено в области применения, п.1.2.:</w:t>
            </w:r>
          </w:p>
          <w:p w14:paraId="178555ED" w14:textId="77777777" w:rsidR="00085F01" w:rsidRPr="007D2C57" w:rsidRDefault="00085F01" w:rsidP="00C44EBD">
            <w:pPr>
              <w:pBdr>
                <w:top w:val="nil"/>
                <w:left w:val="nil"/>
                <w:bottom w:val="nil"/>
                <w:right w:val="nil"/>
                <w:between w:val="nil"/>
                <w:bar w:val="nil"/>
              </w:pBdr>
              <w:ind w:firstLine="720"/>
              <w:rPr>
                <w:rFonts w:eastAsia="Arial Unicode MS" w:cs="Times New Roman"/>
                <w:i/>
                <w:sz w:val="22"/>
                <w:szCs w:val="22"/>
                <w:bdr w:val="nil"/>
                <w:lang w:eastAsia="ru-RU"/>
              </w:rPr>
            </w:pPr>
            <w:r w:rsidRPr="007D2C57">
              <w:rPr>
                <w:rFonts w:eastAsia="Arial Unicode MS" w:cs="Times New Roman"/>
                <w:i/>
                <w:sz w:val="22"/>
                <w:szCs w:val="22"/>
                <w:bdr w:val="nil"/>
                <w:lang w:eastAsia="ru-RU"/>
              </w:rPr>
              <w:t>1.2 Требования настоящего свода правил учитываются при разработке генеральных планов поселений и округов, правил землепользования и застройки,</w:t>
            </w:r>
            <w:r w:rsidRPr="007D2C57">
              <w:rPr>
                <w:rFonts w:eastAsia="Arial Unicode MS" w:cs="Times New Roman"/>
                <w:b/>
                <w:i/>
                <w:sz w:val="22"/>
                <w:szCs w:val="22"/>
                <w:bdr w:val="nil"/>
                <w:lang w:eastAsia="ru-RU"/>
              </w:rPr>
              <w:t xml:space="preserve"> документации по планировке территорий [1, статьи 31, 41], </w:t>
            </w:r>
            <w:r w:rsidRPr="007D2C57">
              <w:rPr>
                <w:b/>
                <w:i/>
                <w:sz w:val="22"/>
                <w:szCs w:val="22"/>
              </w:rPr>
              <w:t>в т. ч.</w:t>
            </w:r>
            <w:r w:rsidRPr="007D2C57">
              <w:rPr>
                <w:rFonts w:eastAsia="Arial Unicode MS" w:cs="Times New Roman"/>
                <w:b/>
                <w:i/>
                <w:sz w:val="22"/>
                <w:szCs w:val="22"/>
                <w:bdr w:val="nil"/>
                <w:lang w:eastAsia="ru-RU"/>
              </w:rPr>
              <w:t xml:space="preserve"> в границах которых предусматривается комплексное развитие территории [1, статьи 65, 66],</w:t>
            </w:r>
            <w:r w:rsidRPr="007D2C57">
              <w:rPr>
                <w:rFonts w:eastAsia="Arial Unicode MS" w:cs="Times New Roman"/>
                <w:i/>
                <w:sz w:val="22"/>
                <w:szCs w:val="22"/>
                <w:bdr w:val="nil"/>
                <w:lang w:eastAsia="ru-RU"/>
              </w:rPr>
              <w:t xml:space="preserve"> при построении моделей городской среды: центральной, среднеэтажной, малоэтажной моделей в различных градостроительных, архитектурно-планировочных и объемно-пространственных условиях их размещения. </w:t>
            </w:r>
          </w:p>
          <w:p w14:paraId="28CFF9B6" w14:textId="77777777" w:rsidR="00085F01" w:rsidRPr="007D2C57" w:rsidRDefault="00085F01" w:rsidP="002E5309">
            <w:pPr>
              <w:pBdr>
                <w:top w:val="nil"/>
                <w:left w:val="nil"/>
                <w:bottom w:val="nil"/>
                <w:right w:val="nil"/>
                <w:between w:val="nil"/>
                <w:bar w:val="nil"/>
              </w:pBdr>
              <w:rPr>
                <w:rFonts w:eastAsia="Arial Unicode MS" w:cs="Times New Roman"/>
                <w:b/>
                <w:bdr w:val="nil"/>
                <w:lang w:eastAsia="ru-RU"/>
              </w:rPr>
            </w:pPr>
          </w:p>
          <w:p w14:paraId="4DAB94E1" w14:textId="77777777" w:rsidR="00085F01" w:rsidRPr="007D2C57" w:rsidRDefault="00085F01" w:rsidP="002E5309">
            <w:pPr>
              <w:pBdr>
                <w:top w:val="nil"/>
                <w:left w:val="nil"/>
                <w:bottom w:val="nil"/>
                <w:right w:val="nil"/>
                <w:between w:val="nil"/>
                <w:bar w:val="nil"/>
              </w:pBdr>
              <w:rPr>
                <w:rFonts w:eastAsia="Arial Unicode MS" w:cs="Times New Roman"/>
                <w:b/>
                <w:bdr w:val="nil"/>
                <w:lang w:eastAsia="ru-RU"/>
              </w:rPr>
            </w:pPr>
          </w:p>
          <w:p w14:paraId="4A7B6CCE" w14:textId="77777777" w:rsidR="00085F01" w:rsidRPr="007D2C57" w:rsidRDefault="00085F01" w:rsidP="002E5309">
            <w:pPr>
              <w:pBdr>
                <w:top w:val="nil"/>
                <w:left w:val="nil"/>
                <w:bottom w:val="nil"/>
                <w:right w:val="nil"/>
                <w:between w:val="nil"/>
                <w:bar w:val="nil"/>
              </w:pBdr>
              <w:rPr>
                <w:rFonts w:eastAsia="Arial Unicode MS" w:cs="Times New Roman"/>
                <w:b/>
                <w:bdr w:val="nil"/>
                <w:lang w:eastAsia="ru-RU"/>
              </w:rPr>
            </w:pPr>
          </w:p>
          <w:p w14:paraId="7C09F858" w14:textId="77777777" w:rsidR="00085F01" w:rsidRPr="007D2C57" w:rsidRDefault="00085F01" w:rsidP="00B04430">
            <w:pPr>
              <w:pBdr>
                <w:top w:val="nil"/>
                <w:left w:val="nil"/>
                <w:bottom w:val="nil"/>
                <w:right w:val="nil"/>
                <w:between w:val="nil"/>
                <w:bar w:val="nil"/>
              </w:pBdr>
              <w:ind w:firstLine="708"/>
              <w:rPr>
                <w:rFonts w:eastAsia="Arial Unicode MS" w:cs="Times New Roman"/>
                <w:i/>
                <w:sz w:val="22"/>
                <w:szCs w:val="22"/>
                <w:bdr w:val="nil"/>
              </w:rPr>
            </w:pPr>
          </w:p>
        </w:tc>
        <w:tc>
          <w:tcPr>
            <w:tcW w:w="1667" w:type="pct"/>
          </w:tcPr>
          <w:p w14:paraId="25893C2F" w14:textId="77777777" w:rsidR="00085F01" w:rsidRPr="007D2C57" w:rsidRDefault="00085F01" w:rsidP="002148E5">
            <w:pPr>
              <w:pBdr>
                <w:top w:val="nil"/>
                <w:left w:val="nil"/>
                <w:bottom w:val="nil"/>
                <w:right w:val="nil"/>
                <w:between w:val="nil"/>
                <w:bar w:val="nil"/>
              </w:pBdr>
              <w:rPr>
                <w:rFonts w:eastAsia="Arial Unicode MS" w:cs="Times New Roman"/>
                <w:b/>
                <w:bdr w:val="nil"/>
                <w:lang w:eastAsia="ru-RU"/>
              </w:rPr>
            </w:pPr>
            <w:r w:rsidRPr="007D2C57">
              <w:rPr>
                <w:rFonts w:eastAsia="Arial Unicode MS" w:cs="Times New Roman"/>
                <w:b/>
                <w:bdr w:val="nil"/>
                <w:lang w:eastAsia="ru-RU"/>
              </w:rPr>
              <w:t>Принято</w:t>
            </w:r>
          </w:p>
          <w:p w14:paraId="1CD6A66D" w14:textId="77777777" w:rsidR="00085F01" w:rsidRPr="007D2C57" w:rsidRDefault="00085F01" w:rsidP="002148E5">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Применен термин «комплексное территориальное развитие</w:t>
            </w:r>
            <w:r w:rsidRPr="007D2C57">
              <w:rPr>
                <w:rFonts w:eastAsia="Arial Unicode MS" w:cs="Times New Roman"/>
                <w:b/>
                <w:bdr w:val="nil"/>
                <w:lang w:eastAsia="ru-RU"/>
              </w:rPr>
              <w:t xml:space="preserve">», </w:t>
            </w:r>
            <w:r w:rsidRPr="007D2C57">
              <w:rPr>
                <w:rFonts w:eastAsia="Arial Unicode MS" w:cs="Times New Roman"/>
                <w:bdr w:val="nil"/>
                <w:lang w:eastAsia="ru-RU"/>
              </w:rPr>
              <w:t>т.к.</w:t>
            </w:r>
            <w:r w:rsidRPr="007D2C57">
              <w:rPr>
                <w:rFonts w:eastAsia="Arial Unicode MS" w:cs="Times New Roman"/>
                <w:b/>
                <w:bdr w:val="nil"/>
                <w:lang w:eastAsia="ru-RU"/>
              </w:rPr>
              <w:t xml:space="preserve"> </w:t>
            </w:r>
            <w:r w:rsidRPr="007D2C57">
              <w:rPr>
                <w:rFonts w:eastAsia="Arial Unicode MS" w:cs="Times New Roman"/>
                <w:bdr w:val="nil"/>
                <w:lang w:eastAsia="ru-RU"/>
              </w:rPr>
              <w:t>в проектах сводов правил «комплексность» понимается шире чем в ГрК РФ, что отражено в области применения, п.1.2.и в новом термине:</w:t>
            </w:r>
          </w:p>
          <w:p w14:paraId="71BB64C8" w14:textId="77777777" w:rsidR="00085F01" w:rsidRPr="007D2C57" w:rsidRDefault="00085F01" w:rsidP="002148E5">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 xml:space="preserve">«3.9 </w:t>
            </w:r>
            <w:r w:rsidRPr="007D2C57">
              <w:rPr>
                <w:rFonts w:cs="Times New Roman"/>
                <w:b/>
                <w:i/>
                <w:sz w:val="22"/>
                <w:szCs w:val="22"/>
              </w:rPr>
              <w:t>комплексное территориальное  развитие</w:t>
            </w:r>
            <w:r w:rsidRPr="007D2C57">
              <w:rPr>
                <w:rFonts w:cs="Times New Roman"/>
                <w:i/>
                <w:sz w:val="22"/>
                <w:szCs w:val="22"/>
              </w:rPr>
              <w:t xml:space="preserve">: Комплекс градостроительных, архитектурно-планировочных, объемно-пространственных, архитектурно-художественных требований и параметров </w:t>
            </w:r>
            <w:r w:rsidRPr="007D2C57">
              <w:rPr>
                <w:rFonts w:eastAsia="Times New Roman" w:cs="Times New Roman"/>
                <w:bCs/>
                <w:i/>
                <w:sz w:val="22"/>
                <w:szCs w:val="22"/>
                <w:lang w:eastAsia="ru-RU"/>
              </w:rPr>
              <w:t xml:space="preserve">построения моделей  городской среды, которые применяются  в отношении кварталов жилой и многофункциональной застройки, входящих в </w:t>
            </w:r>
            <w:r w:rsidRPr="007D2C57">
              <w:rPr>
                <w:rFonts w:eastAsia="Arial Unicode MS" w:cs="Times New Roman"/>
                <w:i/>
                <w:sz w:val="22"/>
                <w:szCs w:val="22"/>
                <w:bdr w:val="nil"/>
                <w:shd w:val="clear" w:color="auto" w:fill="FFFFFF"/>
              </w:rPr>
              <w:t xml:space="preserve"> зону  пешеходной доступности, при планировании новых и развитии застроенных  территорий».</w:t>
            </w:r>
          </w:p>
          <w:p w14:paraId="3D164DE8" w14:textId="77777777" w:rsidR="00085F01" w:rsidRPr="007D2C57" w:rsidRDefault="00085F01" w:rsidP="002148E5">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Термин «комплексное развитие территории», приведенный в ГрК РФ дан как ссылочный из ФЗ, т. к своды правил распространятся и на данные территории:</w:t>
            </w:r>
          </w:p>
          <w:p w14:paraId="1BB7A3DC" w14:textId="77777777" w:rsidR="00085F01" w:rsidRPr="007D2C57" w:rsidRDefault="00085F01" w:rsidP="002148E5">
            <w:pPr>
              <w:pBdr>
                <w:top w:val="nil"/>
                <w:left w:val="nil"/>
                <w:bottom w:val="nil"/>
                <w:right w:val="nil"/>
                <w:between w:val="nil"/>
                <w:bar w:val="nil"/>
              </w:pBdr>
              <w:rPr>
                <w:rFonts w:eastAsia="Arial Unicode MS" w:cs="Times New Roman"/>
                <w:i/>
                <w:sz w:val="22"/>
                <w:szCs w:val="22"/>
                <w:bdr w:val="nil"/>
                <w:lang w:eastAsia="ru-RU"/>
              </w:rPr>
            </w:pPr>
            <w:r w:rsidRPr="007D2C57">
              <w:rPr>
                <w:rFonts w:eastAsia="Arial Unicode MS" w:cs="Times New Roman"/>
                <w:i/>
                <w:sz w:val="22"/>
                <w:szCs w:val="22"/>
                <w:bdr w:val="nil"/>
                <w:lang w:eastAsia="ru-RU"/>
              </w:rPr>
              <w:t>3.8</w:t>
            </w:r>
          </w:p>
          <w:p w14:paraId="6F15FBF2" w14:textId="77777777" w:rsidR="00085F01" w:rsidRPr="007D2C57" w:rsidRDefault="00085F01" w:rsidP="002148E5">
            <w:pPr>
              <w:pBdr>
                <w:top w:val="single" w:sz="4" w:space="1" w:color="auto"/>
                <w:left w:val="single" w:sz="4" w:space="4" w:color="auto"/>
                <w:bottom w:val="single" w:sz="4" w:space="1" w:color="auto"/>
                <w:right w:val="single" w:sz="4" w:space="1" w:color="auto"/>
                <w:between w:val="nil"/>
                <w:bar w:val="nil"/>
              </w:pBdr>
              <w:rPr>
                <w:rFonts w:eastAsia="Arial Unicode MS" w:cs="Times New Roman"/>
                <w:i/>
                <w:sz w:val="22"/>
                <w:szCs w:val="22"/>
                <w:bdr w:val="nil"/>
                <w:shd w:val="clear" w:color="auto" w:fill="FFFFFF"/>
              </w:rPr>
            </w:pPr>
            <w:r w:rsidRPr="007D2C57">
              <w:rPr>
                <w:rFonts w:eastAsia="Arial Unicode MS" w:cs="Times New Roman"/>
                <w:b/>
                <w:i/>
                <w:sz w:val="22"/>
                <w:szCs w:val="22"/>
                <w:bdr w:val="nil"/>
                <w:shd w:val="clear" w:color="auto" w:fill="FFFFFF"/>
              </w:rPr>
              <w:t xml:space="preserve">Комплексное развитие территории: </w:t>
            </w:r>
            <w:r w:rsidRPr="007D2C57">
              <w:rPr>
                <w:rFonts w:eastAsia="Arial Unicode MS" w:cs="Times New Roman"/>
                <w:i/>
                <w:sz w:val="22"/>
                <w:szCs w:val="22"/>
                <w:bdr w:val="nil"/>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396F68A1" w14:textId="77777777" w:rsidR="00085F01" w:rsidRPr="007D2C57" w:rsidRDefault="00085F01" w:rsidP="002148E5">
            <w:pPr>
              <w:pBdr>
                <w:top w:val="single" w:sz="4" w:space="1" w:color="auto"/>
                <w:left w:val="single" w:sz="4" w:space="4" w:color="auto"/>
                <w:bottom w:val="single" w:sz="4" w:space="1" w:color="auto"/>
                <w:right w:val="single" w:sz="4" w:space="1" w:color="auto"/>
                <w:between w:val="nil"/>
                <w:bar w:val="nil"/>
              </w:pBdr>
              <w:rPr>
                <w:rFonts w:eastAsia="Arial Unicode MS" w:cs="Times New Roman"/>
                <w:i/>
                <w:sz w:val="22"/>
                <w:szCs w:val="22"/>
                <w:bdr w:val="nil"/>
                <w:shd w:val="clear" w:color="auto" w:fill="FFFFFF"/>
              </w:rPr>
            </w:pPr>
            <w:r w:rsidRPr="007D2C57">
              <w:rPr>
                <w:rFonts w:eastAsia="Arial Unicode MS" w:cs="Times New Roman"/>
                <w:i/>
                <w:sz w:val="22"/>
                <w:szCs w:val="22"/>
                <w:bdr w:val="nil"/>
                <w:shd w:val="clear" w:color="auto" w:fill="FFFFFF"/>
              </w:rPr>
              <w:t>[1,статья 1]</w:t>
            </w:r>
          </w:p>
          <w:p w14:paraId="020DA9C1" w14:textId="7DDB5EA0" w:rsidR="00085F01" w:rsidRDefault="00085F01" w:rsidP="00D96049">
            <w:pPr>
              <w:pBdr>
                <w:top w:val="nil"/>
                <w:left w:val="nil"/>
                <w:bottom w:val="nil"/>
                <w:right w:val="nil"/>
                <w:between w:val="nil"/>
                <w:bar w:val="nil"/>
              </w:pBdr>
              <w:rPr>
                <w:rFonts w:eastAsia="Arial Unicode MS" w:cs="Times New Roman"/>
                <w:b/>
                <w:bdr w:val="nil"/>
                <w:lang w:eastAsia="ru-RU"/>
              </w:rPr>
            </w:pPr>
          </w:p>
          <w:p w14:paraId="63CA22DF" w14:textId="77777777" w:rsidR="0075365B" w:rsidRPr="007D2C57" w:rsidRDefault="0075365B" w:rsidP="00D96049">
            <w:pPr>
              <w:pBdr>
                <w:top w:val="nil"/>
                <w:left w:val="nil"/>
                <w:bottom w:val="nil"/>
                <w:right w:val="nil"/>
                <w:between w:val="nil"/>
                <w:bar w:val="nil"/>
              </w:pBdr>
              <w:rPr>
                <w:rFonts w:eastAsia="Arial Unicode MS" w:cs="Times New Roman"/>
                <w:b/>
                <w:bdr w:val="nil"/>
                <w:lang w:eastAsia="ru-RU"/>
              </w:rPr>
            </w:pPr>
          </w:p>
          <w:p w14:paraId="4354AFC4" w14:textId="77777777" w:rsidR="00085F01" w:rsidRPr="007D2C57" w:rsidRDefault="00085F01" w:rsidP="00D96049">
            <w:pPr>
              <w:pBdr>
                <w:top w:val="nil"/>
                <w:left w:val="nil"/>
                <w:bottom w:val="nil"/>
                <w:right w:val="nil"/>
                <w:between w:val="nil"/>
                <w:bar w:val="nil"/>
              </w:pBdr>
              <w:rPr>
                <w:rFonts w:eastAsia="Arial Unicode MS" w:cs="Times New Roman"/>
                <w:b/>
                <w:bdr w:val="nil"/>
                <w:lang w:eastAsia="ru-RU"/>
              </w:rPr>
            </w:pPr>
          </w:p>
          <w:p w14:paraId="22E7BEEF" w14:textId="77777777" w:rsidR="00085F01" w:rsidRPr="007D2C57" w:rsidRDefault="00085F01" w:rsidP="00D96049">
            <w:pPr>
              <w:pBdr>
                <w:top w:val="nil"/>
                <w:left w:val="nil"/>
                <w:bottom w:val="nil"/>
                <w:right w:val="nil"/>
                <w:between w:val="nil"/>
                <w:bar w:val="nil"/>
              </w:pBdr>
              <w:rPr>
                <w:rFonts w:eastAsia="Arial Unicode MS" w:cs="Times New Roman"/>
                <w:b/>
                <w:bdr w:val="nil"/>
                <w:lang w:eastAsia="ru-RU"/>
              </w:rPr>
            </w:pPr>
            <w:r w:rsidRPr="007D2C57">
              <w:rPr>
                <w:rFonts w:eastAsia="Arial Unicode MS" w:cs="Times New Roman"/>
                <w:b/>
                <w:bdr w:val="nil"/>
                <w:lang w:eastAsia="ru-RU"/>
              </w:rPr>
              <w:t xml:space="preserve">Принято </w:t>
            </w:r>
          </w:p>
          <w:p w14:paraId="2F948A4D" w14:textId="77777777" w:rsidR="00085F01" w:rsidRPr="007D2C57" w:rsidRDefault="00085F01" w:rsidP="00D96049">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Применен термин «комплексное территориальное развитие</w:t>
            </w:r>
            <w:r w:rsidRPr="007D2C57">
              <w:rPr>
                <w:rFonts w:eastAsia="Arial Unicode MS" w:cs="Times New Roman"/>
                <w:b/>
                <w:bdr w:val="nil"/>
                <w:lang w:eastAsia="ru-RU"/>
              </w:rPr>
              <w:t xml:space="preserve">», </w:t>
            </w:r>
            <w:r w:rsidRPr="007D2C57">
              <w:rPr>
                <w:rFonts w:eastAsia="Arial Unicode MS" w:cs="Times New Roman"/>
                <w:bdr w:val="nil"/>
                <w:lang w:eastAsia="ru-RU"/>
              </w:rPr>
              <w:t>т.к.</w:t>
            </w:r>
            <w:r w:rsidRPr="007D2C57">
              <w:rPr>
                <w:rFonts w:eastAsia="Arial Unicode MS" w:cs="Times New Roman"/>
                <w:b/>
                <w:bdr w:val="nil"/>
                <w:lang w:eastAsia="ru-RU"/>
              </w:rPr>
              <w:t xml:space="preserve"> </w:t>
            </w:r>
            <w:r w:rsidRPr="007D2C57">
              <w:rPr>
                <w:rFonts w:eastAsia="Arial Unicode MS" w:cs="Times New Roman"/>
                <w:bdr w:val="nil"/>
                <w:lang w:eastAsia="ru-RU"/>
              </w:rPr>
              <w:t>в проектах сводов правил «комплексность» понимается шире чем в ГрК РФ, что отражено в области применения, п.1.2.и в новом термине:</w:t>
            </w:r>
          </w:p>
          <w:p w14:paraId="708A7DA4" w14:textId="77777777" w:rsidR="00085F01" w:rsidRPr="007D2C57" w:rsidRDefault="00085F01" w:rsidP="00D96049">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 xml:space="preserve">«3.9 </w:t>
            </w:r>
            <w:r w:rsidRPr="007D2C57">
              <w:rPr>
                <w:rFonts w:cs="Times New Roman"/>
                <w:b/>
                <w:i/>
                <w:sz w:val="22"/>
                <w:szCs w:val="22"/>
              </w:rPr>
              <w:t>комплексное территориальное развитие</w:t>
            </w:r>
            <w:r w:rsidRPr="007D2C57">
              <w:rPr>
                <w:rFonts w:cs="Times New Roman"/>
                <w:i/>
                <w:sz w:val="22"/>
                <w:szCs w:val="22"/>
              </w:rPr>
              <w:t xml:space="preserve">: Комплекс градостроительных, архитектурно-планировочных, объемно-пространственных,  архитектурно-художественных требований и параметров </w:t>
            </w:r>
            <w:r w:rsidRPr="007D2C57">
              <w:rPr>
                <w:rFonts w:eastAsia="Times New Roman" w:cs="Times New Roman"/>
                <w:bCs/>
                <w:i/>
                <w:sz w:val="22"/>
                <w:szCs w:val="22"/>
                <w:lang w:eastAsia="ru-RU"/>
              </w:rPr>
              <w:t xml:space="preserve">построения моделей  городской среды, которые применяются  в отношении кварталов жилой и многофункциональной застройки, входящих в </w:t>
            </w:r>
            <w:r w:rsidRPr="007D2C57">
              <w:rPr>
                <w:rFonts w:eastAsia="Arial Unicode MS" w:cs="Times New Roman"/>
                <w:i/>
                <w:sz w:val="22"/>
                <w:szCs w:val="22"/>
                <w:bdr w:val="nil"/>
                <w:shd w:val="clear" w:color="auto" w:fill="FFFFFF"/>
              </w:rPr>
              <w:t>зону  пешеходной доступности, при планировании новых и развитии застроенных  территорий».</w:t>
            </w:r>
          </w:p>
          <w:p w14:paraId="0C02FC56" w14:textId="77777777" w:rsidR="00085F01" w:rsidRPr="007D2C57" w:rsidRDefault="00085F01" w:rsidP="00D96049">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 xml:space="preserve">Термин «комплексное развитие территории», приведенный в ГрК РФ оставлен как ссылочный из ФЗ, т. к требования сводов правил могут распространятся в т. ч. и на территории КРТ: </w:t>
            </w:r>
          </w:p>
          <w:p w14:paraId="6997172D" w14:textId="77777777" w:rsidR="00085F01" w:rsidRPr="007D2C57" w:rsidRDefault="00085F01" w:rsidP="00D96049">
            <w:pPr>
              <w:pBdr>
                <w:top w:val="nil"/>
                <w:left w:val="nil"/>
                <w:bottom w:val="nil"/>
                <w:right w:val="nil"/>
                <w:between w:val="nil"/>
                <w:bar w:val="nil"/>
              </w:pBdr>
              <w:rPr>
                <w:rFonts w:eastAsia="Arial Unicode MS" w:cs="Times New Roman"/>
                <w:i/>
                <w:sz w:val="22"/>
                <w:szCs w:val="22"/>
                <w:bdr w:val="nil"/>
                <w:lang w:eastAsia="ru-RU"/>
              </w:rPr>
            </w:pPr>
            <w:r w:rsidRPr="007D2C57">
              <w:rPr>
                <w:rFonts w:eastAsia="Arial Unicode MS" w:cs="Times New Roman"/>
                <w:i/>
                <w:sz w:val="22"/>
                <w:szCs w:val="22"/>
                <w:bdr w:val="nil"/>
                <w:lang w:eastAsia="ru-RU"/>
              </w:rPr>
              <w:t>3.8</w:t>
            </w:r>
          </w:p>
          <w:p w14:paraId="6461126E" w14:textId="77777777" w:rsidR="00085F01" w:rsidRPr="007D2C57" w:rsidRDefault="00085F01" w:rsidP="00D96049">
            <w:pPr>
              <w:pBdr>
                <w:top w:val="single" w:sz="4" w:space="1" w:color="auto"/>
                <w:left w:val="single" w:sz="4" w:space="4" w:color="auto"/>
                <w:bottom w:val="single" w:sz="4" w:space="1" w:color="auto"/>
                <w:right w:val="single" w:sz="4" w:space="1" w:color="auto"/>
                <w:between w:val="nil"/>
                <w:bar w:val="nil"/>
              </w:pBdr>
              <w:rPr>
                <w:rFonts w:eastAsia="Arial Unicode MS" w:cs="Times New Roman"/>
                <w:i/>
                <w:sz w:val="22"/>
                <w:szCs w:val="22"/>
                <w:bdr w:val="nil"/>
                <w:shd w:val="clear" w:color="auto" w:fill="FFFFFF"/>
              </w:rPr>
            </w:pPr>
            <w:r w:rsidRPr="007D2C57">
              <w:rPr>
                <w:rFonts w:eastAsia="Arial Unicode MS" w:cs="Times New Roman"/>
                <w:b/>
                <w:i/>
                <w:sz w:val="22"/>
                <w:szCs w:val="22"/>
                <w:bdr w:val="nil"/>
                <w:shd w:val="clear" w:color="auto" w:fill="FFFFFF"/>
              </w:rPr>
              <w:t xml:space="preserve">Комплексное развитие территории: </w:t>
            </w:r>
            <w:r w:rsidRPr="007D2C57">
              <w:rPr>
                <w:rFonts w:eastAsia="Arial Unicode MS" w:cs="Times New Roman"/>
                <w:i/>
                <w:sz w:val="22"/>
                <w:szCs w:val="22"/>
                <w:bdr w:val="nil"/>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7B0CF42D" w14:textId="77777777" w:rsidR="00085F01" w:rsidRPr="007D2C57" w:rsidRDefault="00085F01" w:rsidP="00D96049">
            <w:pPr>
              <w:pBdr>
                <w:top w:val="single" w:sz="4" w:space="1" w:color="auto"/>
                <w:left w:val="single" w:sz="4" w:space="4" w:color="auto"/>
                <w:bottom w:val="single" w:sz="4" w:space="1" w:color="auto"/>
                <w:right w:val="single" w:sz="4" w:space="1" w:color="auto"/>
                <w:between w:val="nil"/>
                <w:bar w:val="nil"/>
              </w:pBdr>
              <w:rPr>
                <w:rFonts w:eastAsia="Arial Unicode MS" w:cs="Times New Roman"/>
                <w:i/>
                <w:sz w:val="22"/>
                <w:szCs w:val="22"/>
                <w:bdr w:val="nil"/>
                <w:shd w:val="clear" w:color="auto" w:fill="FFFFFF"/>
              </w:rPr>
            </w:pPr>
            <w:r w:rsidRPr="007D2C57">
              <w:rPr>
                <w:rFonts w:eastAsia="Arial Unicode MS" w:cs="Times New Roman"/>
                <w:i/>
                <w:sz w:val="22"/>
                <w:szCs w:val="22"/>
                <w:bdr w:val="nil"/>
                <w:shd w:val="clear" w:color="auto" w:fill="FFFFFF"/>
              </w:rPr>
              <w:t>[1,статья 1]</w:t>
            </w:r>
          </w:p>
        </w:tc>
      </w:tr>
      <w:tr w:rsidR="001D7182" w:rsidRPr="007D2C57" w14:paraId="44E0F925" w14:textId="77777777" w:rsidTr="001D7182">
        <w:tc>
          <w:tcPr>
            <w:tcW w:w="180" w:type="pct"/>
          </w:tcPr>
          <w:p w14:paraId="19EE203E" w14:textId="77777777" w:rsidR="00085F01" w:rsidRPr="007D2C57" w:rsidRDefault="00085F01" w:rsidP="00B04430">
            <w:pPr>
              <w:jc w:val="left"/>
              <w:rPr>
                <w:rFonts w:cs="Times New Roman"/>
              </w:rPr>
            </w:pPr>
            <w:r w:rsidRPr="007D2C57">
              <w:rPr>
                <w:rFonts w:cs="Times New Roman"/>
              </w:rPr>
              <w:t>5</w:t>
            </w:r>
          </w:p>
        </w:tc>
        <w:tc>
          <w:tcPr>
            <w:tcW w:w="360" w:type="pct"/>
          </w:tcPr>
          <w:p w14:paraId="5F57B97F" w14:textId="77777777" w:rsidR="00085F01" w:rsidRPr="007D2C57" w:rsidRDefault="00085F01" w:rsidP="00B04430">
            <w:pPr>
              <w:jc w:val="left"/>
              <w:rPr>
                <w:rFonts w:cs="Times New Roman"/>
              </w:rPr>
            </w:pPr>
            <w:r w:rsidRPr="007D2C57">
              <w:rPr>
                <w:rFonts w:cs="Times New Roman"/>
              </w:rPr>
              <w:t>ФАУ «ЕИПП РФ»</w:t>
            </w:r>
          </w:p>
        </w:tc>
        <w:tc>
          <w:tcPr>
            <w:tcW w:w="1307" w:type="pct"/>
          </w:tcPr>
          <w:p w14:paraId="43742836" w14:textId="77777777" w:rsidR="00085F01" w:rsidRPr="007D2C57" w:rsidRDefault="00085F01" w:rsidP="00B04430">
            <w:pPr>
              <w:tabs>
                <w:tab w:val="left" w:pos="405"/>
                <w:tab w:val="left" w:pos="1035"/>
              </w:tabs>
              <w:rPr>
                <w:rFonts w:cs="Times New Roman"/>
              </w:rPr>
            </w:pPr>
            <w:r w:rsidRPr="007D2C57">
              <w:rPr>
                <w:rFonts w:cs="Times New Roman"/>
              </w:rPr>
              <w:t>Необходимо привести применяемое в СП понятие «комплексное развитие» в соответствии с нормами ГрК РФ либо определить, что под данным термином понимается в рассматриваемом СП.</w:t>
            </w:r>
          </w:p>
          <w:p w14:paraId="5A3768BF" w14:textId="77777777" w:rsidR="00085F01" w:rsidRPr="007D2C57" w:rsidRDefault="00085F01" w:rsidP="00B04430">
            <w:pPr>
              <w:tabs>
                <w:tab w:val="left" w:pos="405"/>
                <w:tab w:val="left" w:pos="1035"/>
              </w:tabs>
              <w:rPr>
                <w:rFonts w:cs="Times New Roman"/>
              </w:rPr>
            </w:pPr>
          </w:p>
          <w:p w14:paraId="1ABA4C05" w14:textId="77777777" w:rsidR="00085F01" w:rsidRPr="007D2C57" w:rsidRDefault="00085F01" w:rsidP="00B04430">
            <w:pPr>
              <w:tabs>
                <w:tab w:val="left" w:pos="405"/>
                <w:tab w:val="left" w:pos="1035"/>
              </w:tabs>
              <w:rPr>
                <w:rFonts w:cs="Times New Roman"/>
              </w:rPr>
            </w:pPr>
          </w:p>
        </w:tc>
        <w:tc>
          <w:tcPr>
            <w:tcW w:w="1486" w:type="pct"/>
          </w:tcPr>
          <w:p w14:paraId="7C20A174" w14:textId="77777777" w:rsidR="00085F01" w:rsidRPr="007D2C57" w:rsidRDefault="00085F01" w:rsidP="00B04430">
            <w:pPr>
              <w:rPr>
                <w:rFonts w:cs="Times New Roman"/>
                <w:b/>
              </w:rPr>
            </w:pPr>
            <w:r w:rsidRPr="007D2C57">
              <w:rPr>
                <w:rFonts w:cs="Times New Roman"/>
                <w:b/>
              </w:rPr>
              <w:t xml:space="preserve">Отклонено </w:t>
            </w:r>
          </w:p>
          <w:p w14:paraId="0ADEEB56" w14:textId="77777777" w:rsidR="00085F01" w:rsidRPr="007D2C57" w:rsidRDefault="00085F01" w:rsidP="00B04430">
            <w:pPr>
              <w:rPr>
                <w:rFonts w:cs="Times New Roman"/>
              </w:rPr>
            </w:pPr>
            <w:r w:rsidRPr="007D2C57">
              <w:rPr>
                <w:rFonts w:cs="Times New Roman"/>
              </w:rPr>
              <w:t>Термин «комплексное развитие территорий» не стандартизован и может применяться в сводах правил с учетом их специфики.</w:t>
            </w:r>
          </w:p>
          <w:p w14:paraId="24F6F006" w14:textId="77777777" w:rsidR="00085F01" w:rsidRPr="007D2C57" w:rsidRDefault="00085F01" w:rsidP="00085F01">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В области применения, п.1.2 свода правил имеется возможность различного использования данного термина: и в контексте ГрК РФ и шире.</w:t>
            </w:r>
          </w:p>
          <w:p w14:paraId="159A4154" w14:textId="3062EF58" w:rsidR="00085F01" w:rsidRPr="007D2C57" w:rsidRDefault="00085F01" w:rsidP="00085F01">
            <w:pPr>
              <w:pBdr>
                <w:top w:val="nil"/>
                <w:left w:val="nil"/>
                <w:bottom w:val="nil"/>
                <w:right w:val="nil"/>
                <w:between w:val="nil"/>
                <w:bar w:val="nil"/>
              </w:pBdr>
              <w:rPr>
                <w:rFonts w:cs="Times New Roman"/>
                <w:b/>
              </w:rPr>
            </w:pPr>
            <w:r w:rsidRPr="007D2C57">
              <w:rPr>
                <w:rFonts w:eastAsia="Arial Unicode MS" w:cs="Times New Roman"/>
                <w:bdr w:val="nil"/>
                <w:lang w:eastAsia="ru-RU"/>
              </w:rPr>
              <w:t xml:space="preserve"> </w:t>
            </w:r>
            <w:r w:rsidRPr="007D2C57">
              <w:rPr>
                <w:rFonts w:eastAsia="Arial Unicode MS" w:cs="Times New Roman"/>
                <w:i/>
                <w:sz w:val="22"/>
                <w:szCs w:val="22"/>
                <w:bdr w:val="nil"/>
                <w:lang w:eastAsia="ru-RU"/>
              </w:rPr>
              <w:t xml:space="preserve">1.2 Требования настоящего свода правил учитываются при разработке генеральных планов поселений и округов, правил землепользования и застройки, документации по планировке территорий [1, статьи 31, 41], </w:t>
            </w:r>
            <w:r w:rsidRPr="007D2C57">
              <w:rPr>
                <w:i/>
                <w:sz w:val="22"/>
                <w:szCs w:val="22"/>
              </w:rPr>
              <w:t>в т. ч.</w:t>
            </w:r>
            <w:r w:rsidRPr="007D2C57">
              <w:rPr>
                <w:rFonts w:eastAsia="Arial Unicode MS" w:cs="Times New Roman"/>
                <w:i/>
                <w:sz w:val="22"/>
                <w:szCs w:val="22"/>
                <w:bdr w:val="nil"/>
                <w:lang w:eastAsia="ru-RU"/>
              </w:rPr>
              <w:t xml:space="preserve"> в границах которых предусматривается комплексное развитие территории [1, статьи 65, 66], при построении моделей городской среды: центральной, среднеэтажной, малоэтажной моделей в различных градостроительных, архитектурно-планировочных и объемно-пространственных условиях их размещения. </w:t>
            </w:r>
          </w:p>
        </w:tc>
        <w:tc>
          <w:tcPr>
            <w:tcW w:w="1667" w:type="pct"/>
          </w:tcPr>
          <w:p w14:paraId="59C8E26B" w14:textId="77777777" w:rsidR="00085F01" w:rsidRPr="007D2C57" w:rsidRDefault="00085F01" w:rsidP="009863AD">
            <w:pPr>
              <w:pBdr>
                <w:top w:val="nil"/>
                <w:left w:val="nil"/>
                <w:bottom w:val="nil"/>
                <w:right w:val="nil"/>
                <w:between w:val="nil"/>
                <w:bar w:val="nil"/>
              </w:pBdr>
              <w:rPr>
                <w:b/>
                <w:lang w:eastAsia="ru-RU" w:bidi="ru-RU"/>
              </w:rPr>
            </w:pPr>
            <w:r w:rsidRPr="007D2C57">
              <w:rPr>
                <w:b/>
                <w:lang w:eastAsia="ru-RU" w:bidi="ru-RU"/>
              </w:rPr>
              <w:t xml:space="preserve">Принято </w:t>
            </w:r>
          </w:p>
          <w:p w14:paraId="0AA317D6" w14:textId="77777777" w:rsidR="00085F01" w:rsidRPr="007D2C57" w:rsidRDefault="00085F01" w:rsidP="004460CE">
            <w:pPr>
              <w:rPr>
                <w:lang w:eastAsia="ru-RU" w:bidi="ru-RU"/>
              </w:rPr>
            </w:pPr>
            <w:r w:rsidRPr="007D2C57">
              <w:rPr>
                <w:rFonts w:cs="Times New Roman"/>
              </w:rPr>
              <w:t xml:space="preserve">Термин «комплексное развитие территорий» не стандартизован и может применяться в сводах правил с учетом их специфики, но для исключения разночтений с ГрК РФ в названии сводов правил </w:t>
            </w:r>
            <w:r w:rsidRPr="007D2C57">
              <w:rPr>
                <w:lang w:eastAsia="ru-RU" w:bidi="ru-RU"/>
              </w:rPr>
              <w:t>предложен новый термин «комплексное территориальное развитие»:</w:t>
            </w:r>
          </w:p>
          <w:p w14:paraId="2DD634F9" w14:textId="77777777" w:rsidR="00085F01" w:rsidRPr="007D2C57" w:rsidRDefault="00085F01" w:rsidP="004460CE">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 xml:space="preserve">«3.9 </w:t>
            </w:r>
            <w:r w:rsidRPr="007D2C57">
              <w:rPr>
                <w:rFonts w:cs="Times New Roman"/>
                <w:b/>
                <w:i/>
                <w:sz w:val="22"/>
                <w:szCs w:val="22"/>
              </w:rPr>
              <w:t>комплексное территориальное  развитие</w:t>
            </w:r>
            <w:r w:rsidRPr="007D2C57">
              <w:rPr>
                <w:rFonts w:cs="Times New Roman"/>
                <w:i/>
                <w:sz w:val="22"/>
                <w:szCs w:val="22"/>
              </w:rPr>
              <w:t xml:space="preserve">: Комплекс градостроительных, архитектурно-планировочных, объемно-пространственных, архитектурно-художественных требований и параметров </w:t>
            </w:r>
            <w:r w:rsidRPr="007D2C57">
              <w:rPr>
                <w:rFonts w:eastAsia="Times New Roman" w:cs="Times New Roman"/>
                <w:bCs/>
                <w:i/>
                <w:sz w:val="22"/>
                <w:szCs w:val="22"/>
                <w:lang w:eastAsia="ru-RU"/>
              </w:rPr>
              <w:t xml:space="preserve">построения моделей городской среды, которые применяются  в отношении кварталов жилой и многофункциональной застройки, входящих в зону </w:t>
            </w:r>
            <w:r w:rsidRPr="007D2C57">
              <w:rPr>
                <w:rFonts w:eastAsia="Arial Unicode MS" w:cs="Times New Roman"/>
                <w:i/>
                <w:sz w:val="22"/>
                <w:szCs w:val="22"/>
                <w:bdr w:val="nil"/>
                <w:shd w:val="clear" w:color="auto" w:fill="FFFFFF"/>
              </w:rPr>
              <w:t>пешеходной доступности, при планировании новых и развитии застроенных  территорий».</w:t>
            </w:r>
          </w:p>
          <w:p w14:paraId="0DBB1232" w14:textId="77777777" w:rsidR="00085F01" w:rsidRPr="007D2C57" w:rsidRDefault="00085F01" w:rsidP="008033F3">
            <w:pPr>
              <w:pBdr>
                <w:top w:val="nil"/>
                <w:left w:val="nil"/>
                <w:bottom w:val="nil"/>
                <w:right w:val="nil"/>
                <w:between w:val="nil"/>
                <w:bar w:val="nil"/>
              </w:pBdr>
              <w:rPr>
                <w:lang w:eastAsia="ru-RU" w:bidi="ru-RU"/>
              </w:rPr>
            </w:pPr>
            <w:r w:rsidRPr="007D2C57">
              <w:rPr>
                <w:rFonts w:eastAsia="Arial Unicode MS" w:cs="Times New Roman"/>
                <w:bdr w:val="nil"/>
                <w:lang w:eastAsia="ru-RU"/>
              </w:rPr>
              <w:t xml:space="preserve">В области применения, (п.1.2) проектов сводов правил дана </w:t>
            </w:r>
            <w:r w:rsidRPr="007D2C57">
              <w:rPr>
                <w:lang w:eastAsia="ru-RU" w:bidi="ru-RU"/>
              </w:rPr>
              <w:t xml:space="preserve"> более широкая область применения, которая включает в т. ч. и комплексное развитие территорий, предусмотренное главой 10 ГрК РФ. </w:t>
            </w:r>
          </w:p>
          <w:p w14:paraId="7C6835B2" w14:textId="2615DAF3" w:rsidR="00085F01" w:rsidRPr="00F80201" w:rsidRDefault="00085F01" w:rsidP="00F80201">
            <w:pPr>
              <w:pBdr>
                <w:top w:val="nil"/>
                <w:left w:val="nil"/>
                <w:bottom w:val="nil"/>
                <w:right w:val="nil"/>
                <w:between w:val="nil"/>
                <w:bar w:val="nil"/>
              </w:pBdr>
              <w:ind w:firstLine="720"/>
              <w:rPr>
                <w:rFonts w:eastAsia="Arial Unicode MS" w:cs="Times New Roman"/>
                <w:i/>
                <w:sz w:val="22"/>
                <w:szCs w:val="22"/>
                <w:bdr w:val="nil"/>
                <w:lang w:eastAsia="ru-RU"/>
              </w:rPr>
            </w:pPr>
            <w:r w:rsidRPr="007D2C57">
              <w:rPr>
                <w:rFonts w:eastAsia="Arial Unicode MS" w:cs="Times New Roman"/>
                <w:i/>
                <w:sz w:val="22"/>
                <w:szCs w:val="22"/>
                <w:bdr w:val="nil"/>
                <w:lang w:eastAsia="ru-RU"/>
              </w:rPr>
              <w:t xml:space="preserve">«1.2 Требования настоящего свода правил учитываются при разработке генеральных планов </w:t>
            </w:r>
            <w:r w:rsidRPr="007D2C57">
              <w:rPr>
                <w:rFonts w:eastAsiaTheme="majorEastAsia" w:cs="Times New Roman"/>
                <w:i/>
                <w:sz w:val="22"/>
                <w:szCs w:val="22"/>
              </w:rPr>
              <w:t>городских и муниципальных округов, городских и сельских поселений</w:t>
            </w:r>
            <w:r w:rsidRPr="007D2C57">
              <w:rPr>
                <w:rFonts w:eastAsiaTheme="majorEastAsia"/>
                <w:i/>
                <w:sz w:val="22"/>
                <w:szCs w:val="22"/>
              </w:rPr>
              <w:t>,</w:t>
            </w:r>
            <w:r w:rsidRPr="007D2C57">
              <w:rPr>
                <w:rFonts w:eastAsia="Arial Unicode MS" w:cs="Times New Roman"/>
                <w:i/>
                <w:sz w:val="22"/>
                <w:szCs w:val="22"/>
                <w:bdr w:val="nil"/>
                <w:lang w:eastAsia="ru-RU"/>
              </w:rPr>
              <w:t xml:space="preserve"> правил землепользования и застройки, документации по планировке территорий [1, статьи 31, 41], </w:t>
            </w:r>
            <w:r w:rsidRPr="007D2C57">
              <w:rPr>
                <w:i/>
                <w:sz w:val="22"/>
                <w:szCs w:val="22"/>
              </w:rPr>
              <w:t>в т. ч.</w:t>
            </w:r>
            <w:r w:rsidRPr="007D2C57">
              <w:rPr>
                <w:rFonts w:eastAsia="Arial Unicode MS" w:cs="Times New Roman"/>
                <w:i/>
                <w:sz w:val="22"/>
                <w:szCs w:val="22"/>
                <w:bdr w:val="nil"/>
                <w:lang w:eastAsia="ru-RU"/>
              </w:rPr>
              <w:t xml:space="preserve"> в границах которых предусматривается комплексное развитие территории [1, статьи 65, 66], при построении моделей городской среды: (центральной, среднеэтажной, малоэтажной) в различных градостроительных, архитектурно-планировочных и объемно-пространств</w:t>
            </w:r>
            <w:r w:rsidR="00F80201">
              <w:rPr>
                <w:rFonts w:eastAsia="Arial Unicode MS" w:cs="Times New Roman"/>
                <w:i/>
                <w:sz w:val="22"/>
                <w:szCs w:val="22"/>
                <w:bdr w:val="nil"/>
                <w:lang w:eastAsia="ru-RU"/>
              </w:rPr>
              <w:t xml:space="preserve">енных условиях их размещения». </w:t>
            </w:r>
          </w:p>
        </w:tc>
      </w:tr>
      <w:tr w:rsidR="001D7182" w:rsidRPr="007D2C57" w14:paraId="4F03802D" w14:textId="77777777" w:rsidTr="001D7182">
        <w:tc>
          <w:tcPr>
            <w:tcW w:w="180" w:type="pct"/>
          </w:tcPr>
          <w:p w14:paraId="05C2CBE6" w14:textId="77777777" w:rsidR="00085F01" w:rsidRPr="007D2C57" w:rsidRDefault="00085F01" w:rsidP="00B04430">
            <w:pPr>
              <w:jc w:val="left"/>
              <w:rPr>
                <w:rFonts w:cs="Times New Roman"/>
              </w:rPr>
            </w:pPr>
            <w:r w:rsidRPr="007D2C57">
              <w:rPr>
                <w:rFonts w:cs="Times New Roman"/>
              </w:rPr>
              <w:t>6</w:t>
            </w:r>
          </w:p>
        </w:tc>
        <w:tc>
          <w:tcPr>
            <w:tcW w:w="360" w:type="pct"/>
          </w:tcPr>
          <w:p w14:paraId="1D14E6A9" w14:textId="77777777" w:rsidR="00085F01" w:rsidRPr="007D2C57" w:rsidRDefault="00085F01" w:rsidP="00B04430">
            <w:pPr>
              <w:jc w:val="left"/>
              <w:rPr>
                <w:rFonts w:cs="Times New Roman"/>
              </w:rPr>
            </w:pPr>
            <w:r w:rsidRPr="007D2C57">
              <w:rPr>
                <w:rFonts w:cs="Times New Roman"/>
              </w:rPr>
              <w:t>ГКУ «НИИПЦ генерального плана Санкт-Петербурга»</w:t>
            </w:r>
          </w:p>
          <w:p w14:paraId="45E1AC66" w14:textId="77777777" w:rsidR="00085F01" w:rsidRPr="007D2C57" w:rsidRDefault="00085F01" w:rsidP="00B04430">
            <w:pPr>
              <w:jc w:val="left"/>
              <w:rPr>
                <w:rFonts w:cs="Times New Roman"/>
              </w:rPr>
            </w:pPr>
          </w:p>
        </w:tc>
        <w:tc>
          <w:tcPr>
            <w:tcW w:w="1307" w:type="pct"/>
          </w:tcPr>
          <w:p w14:paraId="7D9F9812" w14:textId="77777777" w:rsidR="00085F01" w:rsidRPr="007D2C57" w:rsidRDefault="00085F01" w:rsidP="00B04430">
            <w:pPr>
              <w:rPr>
                <w:lang w:eastAsia="ru-RU" w:bidi="ru-RU"/>
              </w:rPr>
            </w:pPr>
            <w:r w:rsidRPr="007D2C57">
              <w:rPr>
                <w:lang w:eastAsia="ru-RU" w:bidi="ru-RU"/>
              </w:rPr>
              <w:t>Установление в Проектах требований и норм в отношении объектов образования представляется избыточным, в том числе в силу того, что указанные требования установлены иными документами (СП 42.13330.2016, ПЗЗ, РНГП/МНГП). Наличие таких норм в Проектах приходит к конфликту нормативных технических документов</w:t>
            </w:r>
          </w:p>
          <w:p w14:paraId="6E99F4A1" w14:textId="77777777" w:rsidR="00085F01" w:rsidRPr="007D2C57" w:rsidRDefault="00085F01" w:rsidP="00B04430">
            <w:pPr>
              <w:rPr>
                <w:rFonts w:cs="Times New Roman"/>
                <w:noProof/>
                <w:lang w:eastAsia="ru-RU"/>
              </w:rPr>
            </w:pPr>
            <w:r w:rsidRPr="007D2C57">
              <w:rPr>
                <w:lang w:eastAsia="ru-RU" w:bidi="ru-RU"/>
              </w:rPr>
              <w:t>Исключить требования в отношении объектов образования, которые должны устанавливаться в иных документах</w:t>
            </w:r>
          </w:p>
        </w:tc>
        <w:tc>
          <w:tcPr>
            <w:tcW w:w="1486" w:type="pct"/>
          </w:tcPr>
          <w:p w14:paraId="62A42B6A" w14:textId="77777777" w:rsidR="00085F01" w:rsidRPr="007D2C57" w:rsidRDefault="00085F01" w:rsidP="00B04430">
            <w:pPr>
              <w:ind w:firstLine="31"/>
              <w:rPr>
                <w:rFonts w:cs="Times New Roman"/>
                <w:b/>
                <w:kern w:val="0"/>
                <w14:ligatures w14:val="none"/>
              </w:rPr>
            </w:pPr>
            <w:r w:rsidRPr="007D2C57">
              <w:rPr>
                <w:rFonts w:cs="Times New Roman"/>
                <w:b/>
                <w:kern w:val="0"/>
                <w14:ligatures w14:val="none"/>
              </w:rPr>
              <w:t xml:space="preserve">Отклонено. </w:t>
            </w:r>
          </w:p>
          <w:p w14:paraId="4F2273D9" w14:textId="77777777" w:rsidR="00085F01" w:rsidRPr="007D2C57" w:rsidRDefault="00085F01" w:rsidP="00B04430">
            <w:pPr>
              <w:ind w:firstLine="31"/>
              <w:rPr>
                <w:rFonts w:cs="Times New Roman"/>
                <w:kern w:val="0"/>
                <w14:ligatures w14:val="none"/>
              </w:rPr>
            </w:pPr>
            <w:r w:rsidRPr="007D2C57">
              <w:rPr>
                <w:rFonts w:cs="Times New Roman"/>
                <w:kern w:val="0"/>
                <w14:ligatures w14:val="none"/>
              </w:rPr>
              <w:t>Разрабатываемые СП содержат требования к нормируемым параметрам городской среды, в том числе определяют размеры различных территорий.</w:t>
            </w:r>
          </w:p>
          <w:p w14:paraId="3CB12C9E" w14:textId="77C32CB6" w:rsidR="00085F01" w:rsidRPr="007D2C57" w:rsidRDefault="00085F01" w:rsidP="00EA2D20">
            <w:pPr>
              <w:shd w:val="clear" w:color="auto" w:fill="FFFFFF"/>
              <w:jc w:val="left"/>
              <w:rPr>
                <w:rFonts w:eastAsia="Times New Roman" w:cs="Times New Roman"/>
                <w:kern w:val="0"/>
                <w:lang w:eastAsia="ru-RU"/>
                <w14:ligatures w14:val="none"/>
              </w:rPr>
            </w:pPr>
            <w:r w:rsidRPr="007D2C57">
              <w:rPr>
                <w:rFonts w:cs="Times New Roman"/>
                <w:kern w:val="0"/>
                <w14:ligatures w14:val="none"/>
              </w:rPr>
              <w:t>В Сводах правил даны требования к объектам образования с учетом требований СП 42.13330, РНГП/МНГП. Вместимость объектов образования нормируется с целью формирования городской среды в виде определенной модели. Нормативные документы градостроительства, в том числе СП  42.13330.2016, не содержат требований к максимальной площади участка образовательной организации, таким образом, конфликта нет</w:t>
            </w:r>
          </w:p>
        </w:tc>
        <w:tc>
          <w:tcPr>
            <w:tcW w:w="1667" w:type="pct"/>
            <w:shd w:val="clear" w:color="auto" w:fill="auto"/>
          </w:tcPr>
          <w:p w14:paraId="7409761F" w14:textId="77777777" w:rsidR="00085F01" w:rsidRPr="007D2C57" w:rsidRDefault="00085F01" w:rsidP="00B04430">
            <w:pPr>
              <w:rPr>
                <w:rFonts w:cs="Times New Roman"/>
                <w:b/>
              </w:rPr>
            </w:pPr>
            <w:r w:rsidRPr="007D2C57">
              <w:rPr>
                <w:rFonts w:cs="Times New Roman"/>
                <w:b/>
              </w:rPr>
              <w:t xml:space="preserve">Отклонено </w:t>
            </w:r>
          </w:p>
          <w:p w14:paraId="2A058377" w14:textId="77777777" w:rsidR="00085F01" w:rsidRPr="007D2C57" w:rsidRDefault="00085F01" w:rsidP="00B108AF">
            <w:pPr>
              <w:ind w:firstLine="31"/>
              <w:rPr>
                <w:rFonts w:cs="Times New Roman"/>
                <w:kern w:val="0"/>
                <w14:ligatures w14:val="none"/>
              </w:rPr>
            </w:pPr>
            <w:r w:rsidRPr="007D2C57">
              <w:rPr>
                <w:rFonts w:cs="Times New Roman"/>
                <w:kern w:val="0"/>
                <w14:ligatures w14:val="none"/>
              </w:rPr>
              <w:t>Разрабатываемые СП содержат требования к нормируемым параметрам городской среды, в том числе определяют размеры различных территорий.</w:t>
            </w:r>
          </w:p>
          <w:p w14:paraId="30913DFA" w14:textId="77777777" w:rsidR="00085F01" w:rsidRPr="007D2C57" w:rsidRDefault="00085F01" w:rsidP="00EA2D20">
            <w:pPr>
              <w:shd w:val="clear" w:color="auto" w:fill="FFFFFF"/>
              <w:rPr>
                <w:rFonts w:eastAsia="Times New Roman" w:cs="Times New Roman"/>
                <w:kern w:val="0"/>
                <w:lang w:eastAsia="ru-RU"/>
                <w14:ligatures w14:val="none"/>
              </w:rPr>
            </w:pPr>
            <w:r w:rsidRPr="007D2C57">
              <w:rPr>
                <w:rFonts w:cs="Times New Roman"/>
                <w:kern w:val="0"/>
                <w14:ligatures w14:val="none"/>
              </w:rPr>
              <w:t>В Сводах правил даны требования к объектам образования с учетом требований СП 42.13330, РНГП/МНГП. Вместимость объектов образования нормируется с целью формирования городской среды в виде определенной модели. Нормативные документы градостроительства в том числе СП  42.13330.2016, не содержат требований к максимальной площади участка образовательной организации, таким образом, конфликта нет (касается СП «Центральная модель»)</w:t>
            </w:r>
          </w:p>
        </w:tc>
      </w:tr>
      <w:tr w:rsidR="001D7182" w:rsidRPr="007D2C57" w14:paraId="0B3C777D" w14:textId="77777777" w:rsidTr="001D7182">
        <w:tc>
          <w:tcPr>
            <w:tcW w:w="180" w:type="pct"/>
          </w:tcPr>
          <w:p w14:paraId="48377A16" w14:textId="77777777" w:rsidR="00085F01" w:rsidRDefault="00085F01" w:rsidP="00B04430">
            <w:pPr>
              <w:jc w:val="left"/>
              <w:rPr>
                <w:rFonts w:cs="Times New Roman"/>
              </w:rPr>
            </w:pPr>
            <w:r w:rsidRPr="007D2C57">
              <w:rPr>
                <w:rFonts w:cs="Times New Roman"/>
              </w:rPr>
              <w:t>7</w:t>
            </w:r>
          </w:p>
          <w:p w14:paraId="04C43112" w14:textId="77777777" w:rsidR="0075365B" w:rsidRDefault="0075365B" w:rsidP="00B04430">
            <w:pPr>
              <w:jc w:val="left"/>
              <w:rPr>
                <w:rFonts w:cs="Times New Roman"/>
              </w:rPr>
            </w:pPr>
          </w:p>
          <w:p w14:paraId="5F14E5B5" w14:textId="77777777" w:rsidR="0075365B" w:rsidRDefault="0075365B" w:rsidP="00B04430">
            <w:pPr>
              <w:jc w:val="left"/>
              <w:rPr>
                <w:rFonts w:cs="Times New Roman"/>
              </w:rPr>
            </w:pPr>
          </w:p>
          <w:p w14:paraId="5B002DE2" w14:textId="77777777" w:rsidR="0075365B" w:rsidRDefault="0075365B" w:rsidP="00B04430">
            <w:pPr>
              <w:jc w:val="left"/>
              <w:rPr>
                <w:rFonts w:cs="Times New Roman"/>
              </w:rPr>
            </w:pPr>
          </w:p>
          <w:p w14:paraId="152AD722" w14:textId="77777777" w:rsidR="0075365B" w:rsidRDefault="0075365B" w:rsidP="00B04430">
            <w:pPr>
              <w:jc w:val="left"/>
              <w:rPr>
                <w:rFonts w:cs="Times New Roman"/>
              </w:rPr>
            </w:pPr>
          </w:p>
          <w:p w14:paraId="4116F72A" w14:textId="77777777" w:rsidR="0075365B" w:rsidRDefault="0075365B" w:rsidP="00B04430">
            <w:pPr>
              <w:jc w:val="left"/>
              <w:rPr>
                <w:rFonts w:cs="Times New Roman"/>
              </w:rPr>
            </w:pPr>
          </w:p>
          <w:p w14:paraId="21E8A51E" w14:textId="77777777" w:rsidR="0075365B" w:rsidRDefault="0075365B" w:rsidP="00B04430">
            <w:pPr>
              <w:jc w:val="left"/>
              <w:rPr>
                <w:rFonts w:cs="Times New Roman"/>
              </w:rPr>
            </w:pPr>
          </w:p>
          <w:p w14:paraId="7C185656" w14:textId="77777777" w:rsidR="0075365B" w:rsidRDefault="0075365B" w:rsidP="00B04430">
            <w:pPr>
              <w:jc w:val="left"/>
              <w:rPr>
                <w:rFonts w:cs="Times New Roman"/>
              </w:rPr>
            </w:pPr>
          </w:p>
          <w:p w14:paraId="58390D8B" w14:textId="77777777" w:rsidR="0075365B" w:rsidRDefault="0075365B" w:rsidP="00B04430">
            <w:pPr>
              <w:jc w:val="left"/>
              <w:rPr>
                <w:rFonts w:cs="Times New Roman"/>
              </w:rPr>
            </w:pPr>
          </w:p>
          <w:p w14:paraId="0FB01BD6" w14:textId="77777777" w:rsidR="0075365B" w:rsidRDefault="0075365B" w:rsidP="00B04430">
            <w:pPr>
              <w:jc w:val="left"/>
              <w:rPr>
                <w:rFonts w:cs="Times New Roman"/>
              </w:rPr>
            </w:pPr>
          </w:p>
          <w:p w14:paraId="19E4D8DB" w14:textId="77777777" w:rsidR="0075365B" w:rsidRDefault="0075365B" w:rsidP="00B04430">
            <w:pPr>
              <w:jc w:val="left"/>
              <w:rPr>
                <w:rFonts w:cs="Times New Roman"/>
              </w:rPr>
            </w:pPr>
          </w:p>
          <w:p w14:paraId="2C9D9264" w14:textId="77777777" w:rsidR="0075365B" w:rsidRDefault="0075365B" w:rsidP="00B04430">
            <w:pPr>
              <w:jc w:val="left"/>
              <w:rPr>
                <w:rFonts w:cs="Times New Roman"/>
              </w:rPr>
            </w:pPr>
          </w:p>
          <w:p w14:paraId="54592ED0" w14:textId="7B5FFDEE" w:rsidR="0075365B" w:rsidRPr="007D2C57" w:rsidRDefault="0075365B" w:rsidP="00B04430">
            <w:pPr>
              <w:jc w:val="left"/>
              <w:rPr>
                <w:rFonts w:cs="Times New Roman"/>
              </w:rPr>
            </w:pPr>
          </w:p>
        </w:tc>
        <w:tc>
          <w:tcPr>
            <w:tcW w:w="360" w:type="pct"/>
          </w:tcPr>
          <w:p w14:paraId="7C65D40D" w14:textId="77777777" w:rsidR="00085F01" w:rsidRPr="007D2C57" w:rsidRDefault="00085F01" w:rsidP="00B04430">
            <w:pPr>
              <w:jc w:val="left"/>
              <w:rPr>
                <w:rFonts w:cs="Times New Roman"/>
              </w:rPr>
            </w:pPr>
            <w:r w:rsidRPr="0075365B">
              <w:rPr>
                <w:rFonts w:cs="Times New Roman"/>
                <w:sz w:val="22"/>
                <w:szCs w:val="22"/>
              </w:rPr>
              <w:t>ГКУ «НИИПЦ</w:t>
            </w:r>
            <w:r w:rsidRPr="007D2C57">
              <w:rPr>
                <w:rFonts w:cs="Times New Roman"/>
              </w:rPr>
              <w:t xml:space="preserve"> генерального плана Санкт-Петербурга»</w:t>
            </w:r>
          </w:p>
        </w:tc>
        <w:tc>
          <w:tcPr>
            <w:tcW w:w="1307" w:type="pct"/>
            <w:vMerge w:val="restart"/>
          </w:tcPr>
          <w:p w14:paraId="6984E58A" w14:textId="77777777" w:rsidR="00085F01" w:rsidRPr="007D2C57" w:rsidRDefault="00085F01" w:rsidP="00B04430">
            <w:pPr>
              <w:rPr>
                <w:rFonts w:cs="Times New Roman"/>
              </w:rPr>
            </w:pPr>
            <w:r w:rsidRPr="007D2C57">
              <w:rPr>
                <w:rFonts w:cs="Times New Roman"/>
                <w:noProof/>
                <w:lang w:eastAsia="ru-RU"/>
              </w:rPr>
              <mc:AlternateContent>
                <mc:Choice Requires="wpi">
                  <w:drawing>
                    <wp:anchor distT="0" distB="0" distL="114300" distR="114300" simplePos="0" relativeHeight="251786240" behindDoc="0" locked="0" layoutInCell="1" allowOverlap="1" wp14:anchorId="0764AD49" wp14:editId="3C5878BA">
                      <wp:simplePos x="0" y="0"/>
                      <wp:positionH relativeFrom="column">
                        <wp:posOffset>441716</wp:posOffset>
                      </wp:positionH>
                      <wp:positionV relativeFrom="paragraph">
                        <wp:posOffset>1002312</wp:posOffset>
                      </wp:positionV>
                      <wp:extent cx="14040" cy="16560"/>
                      <wp:effectExtent l="38100" t="38100" r="43180" b="40640"/>
                      <wp:wrapNone/>
                      <wp:docPr id="3" name="Рукописный ввод 3"/>
                      <wp:cNvGraphicFramePr/>
                      <a:graphic xmlns:a="http://schemas.openxmlformats.org/drawingml/2006/main">
                        <a:graphicData uri="http://schemas.microsoft.com/office/word/2010/wordprocessingInk">
                          <w14:contentPart bwMode="auto" r:id="rId8">
                            <w14:nvContentPartPr>
                              <w14:cNvContentPartPr/>
                            </w14:nvContentPartPr>
                            <w14:xfrm>
                              <a:off x="0" y="0"/>
                              <a:ext cx="14040" cy="16560"/>
                            </w14:xfrm>
                          </w14:contentPart>
                        </a:graphicData>
                      </a:graphic>
                    </wp:anchor>
                  </w:drawing>
                </mc:Choice>
                <mc:Fallback>
                  <w:pict>
                    <v:shapetype w14:anchorId="3E400E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3" o:spid="_x0000_s1026" type="#_x0000_t75" style="position:absolute;margin-left:34.55pt;margin-top:78.65pt;width:1.55pt;height:1.7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">
                      <v:imagedata r:id="rId9" o:title=""/>
                    </v:shape>
                  </w:pict>
                </mc:Fallback>
              </mc:AlternateContent>
            </w:r>
            <w:r w:rsidRPr="007D2C57">
              <w:rPr>
                <w:rFonts w:cs="Times New Roman"/>
              </w:rPr>
              <w:t>Полнота установления в Проектах требований к объекту регулирования, установленных ст. 64 ГРК РФ, не очевидна, поскольку в Проектах не установлены предусмотренные ст. 64 ГРК РФ требования по улучшению внешнего облика, архитектурно-стилистических и иных характеристик объектов капитального строительства, не представлено обоснование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2A66D1DA" w14:textId="77777777" w:rsidR="00085F01" w:rsidRPr="007D2C57" w:rsidRDefault="00085F01" w:rsidP="00B04430">
            <w:pPr>
              <w:rPr>
                <w:rFonts w:cs="Times New Roman"/>
              </w:rPr>
            </w:pPr>
          </w:p>
          <w:p w14:paraId="458D4F31" w14:textId="77777777" w:rsidR="00085F01" w:rsidRPr="007D2C57" w:rsidRDefault="00085F01" w:rsidP="00B04430">
            <w:pPr>
              <w:rPr>
                <w:rFonts w:cs="Times New Roman"/>
              </w:rPr>
            </w:pPr>
            <w:r w:rsidRPr="007D2C57">
              <w:rPr>
                <w:rFonts w:cs="Times New Roman"/>
              </w:rPr>
              <w:t>Привести в соответствие со ст. 64 ГрК РФ</w:t>
            </w:r>
          </w:p>
        </w:tc>
        <w:tc>
          <w:tcPr>
            <w:tcW w:w="1486" w:type="pct"/>
            <w:vMerge w:val="restart"/>
          </w:tcPr>
          <w:p w14:paraId="739D04D5" w14:textId="77777777" w:rsidR="00085F01" w:rsidRPr="007D2C57" w:rsidRDefault="00085F01" w:rsidP="00B04430">
            <w:pPr>
              <w:ind w:firstLine="31"/>
              <w:rPr>
                <w:rFonts w:cs="Times New Roman"/>
                <w:b/>
                <w:kern w:val="0"/>
                <w14:ligatures w14:val="none"/>
              </w:rPr>
            </w:pPr>
            <w:r w:rsidRPr="007D2C57">
              <w:rPr>
                <w:rFonts w:cs="Times New Roman"/>
                <w:b/>
                <w:kern w:val="0"/>
                <w14:ligatures w14:val="none"/>
              </w:rPr>
              <w:t xml:space="preserve">Отклонено </w:t>
            </w:r>
          </w:p>
          <w:p w14:paraId="69CF4DF9" w14:textId="77777777" w:rsidR="00085F01" w:rsidRPr="007D2C57" w:rsidRDefault="00085F01" w:rsidP="00B04430">
            <w:pPr>
              <w:rPr>
                <w:rFonts w:cs="Times New Roman"/>
                <w:kern w:val="0"/>
                <w14:ligatures w14:val="none"/>
              </w:rPr>
            </w:pPr>
            <w:r w:rsidRPr="007D2C57">
              <w:rPr>
                <w:rFonts w:cs="Times New Roman"/>
                <w:kern w:val="0"/>
                <w14:ligatures w14:val="none"/>
              </w:rPr>
              <w:t>1.Положения ГрК РФ носят правовой характер, в то время как своды правил являются документами нормативно-технического регулирования.</w:t>
            </w:r>
          </w:p>
          <w:p w14:paraId="50EF2731" w14:textId="77777777" w:rsidR="00085F01" w:rsidRPr="007D2C57" w:rsidRDefault="00085F01" w:rsidP="00B04430">
            <w:pPr>
              <w:ind w:firstLine="31"/>
              <w:rPr>
                <w:rFonts w:cs="Times New Roman"/>
                <w:kern w:val="0"/>
                <w14:ligatures w14:val="none"/>
              </w:rPr>
            </w:pPr>
            <w:r w:rsidRPr="007D2C57">
              <w:rPr>
                <w:rFonts w:cs="Times New Roman"/>
                <w:kern w:val="0"/>
                <w14:ligatures w14:val="none"/>
              </w:rPr>
              <w:t>2. Кроме этого, по сути, своды правил направлены на достижение целей КРТ (ст. 64 ГрК РФ) и не входят в противоречие с определением термина «комплексное развитие территорий» в п. 34 ст. 1 ГрК.</w:t>
            </w:r>
          </w:p>
          <w:p w14:paraId="26A7E1DD" w14:textId="72EF89EF" w:rsidR="00085F01" w:rsidRPr="007D2C57" w:rsidRDefault="00085F01" w:rsidP="00EA2D20">
            <w:pPr>
              <w:ind w:firstLine="31"/>
              <w:rPr>
                <w:rFonts w:cs="Times New Roman"/>
                <w:kern w:val="0"/>
                <w14:ligatures w14:val="none"/>
              </w:rPr>
            </w:pPr>
            <w:r w:rsidRPr="007D2C57">
              <w:rPr>
                <w:rFonts w:cs="Times New Roman"/>
                <w:kern w:val="0"/>
                <w14:ligatures w14:val="none"/>
              </w:rPr>
              <w:t xml:space="preserve">3.Обоснование </w:t>
            </w:r>
            <w:r w:rsidRPr="007D2C57">
              <w:rPr>
                <w:rFonts w:cs="Times New Roman"/>
              </w:rPr>
              <w:t>достижения показа-телей, в том числе в сфере жилищного строительства и улучшения жилищ-ных условий граждан выполнено в составе проведенных НИР и разработки Стандарта»  (см. п.п.24,25)</w:t>
            </w:r>
          </w:p>
          <w:p w14:paraId="45564F7B" w14:textId="01BF658F" w:rsidR="00085F01" w:rsidRPr="007D2C57" w:rsidRDefault="00085F01" w:rsidP="00B04430">
            <w:pPr>
              <w:shd w:val="clear" w:color="auto" w:fill="FFFFFF"/>
              <w:jc w:val="left"/>
              <w:rPr>
                <w:rFonts w:eastAsia="Times New Roman" w:cs="Times New Roman"/>
                <w:kern w:val="0"/>
                <w:lang w:eastAsia="ru-RU"/>
                <w14:ligatures w14:val="none"/>
              </w:rPr>
            </w:pPr>
          </w:p>
          <w:p w14:paraId="1B340784" w14:textId="77777777" w:rsidR="00085F01" w:rsidRPr="007D2C57" w:rsidRDefault="00085F01" w:rsidP="00B04430">
            <w:pPr>
              <w:shd w:val="clear" w:color="auto" w:fill="FFFFFF"/>
              <w:jc w:val="left"/>
              <w:rPr>
                <w:rFonts w:eastAsia="Times New Roman" w:cs="Times New Roman"/>
                <w:kern w:val="0"/>
                <w:lang w:eastAsia="ru-RU"/>
                <w14:ligatures w14:val="none"/>
              </w:rPr>
            </w:pPr>
          </w:p>
          <w:p w14:paraId="361100A9" w14:textId="77777777" w:rsidR="00085F01" w:rsidRPr="007D2C57" w:rsidRDefault="00085F01" w:rsidP="00B04430">
            <w:pPr>
              <w:jc w:val="left"/>
              <w:rPr>
                <w:rFonts w:eastAsia="Times New Roman" w:cs="Times New Roman"/>
                <w:b/>
                <w:i/>
                <w:kern w:val="0"/>
                <w:sz w:val="22"/>
                <w:szCs w:val="22"/>
                <w:lang w:eastAsia="ru-RU"/>
                <w14:ligatures w14:val="none"/>
              </w:rPr>
            </w:pPr>
          </w:p>
        </w:tc>
        <w:tc>
          <w:tcPr>
            <w:tcW w:w="1667" w:type="pct"/>
            <w:vMerge w:val="restart"/>
            <w:shd w:val="clear" w:color="auto" w:fill="auto"/>
          </w:tcPr>
          <w:p w14:paraId="45532597" w14:textId="77777777" w:rsidR="00085F01" w:rsidRPr="007D2C57" w:rsidRDefault="00085F01" w:rsidP="001773DF">
            <w:pPr>
              <w:shd w:val="clear" w:color="auto" w:fill="FFFFFF"/>
              <w:jc w:val="left"/>
              <w:rPr>
                <w:rFonts w:eastAsia="Times New Roman" w:cs="Times New Roman"/>
                <w:b/>
                <w:kern w:val="0"/>
                <w:lang w:eastAsia="ru-RU"/>
                <w14:ligatures w14:val="none"/>
              </w:rPr>
            </w:pPr>
            <w:r w:rsidRPr="007D2C57">
              <w:rPr>
                <w:rFonts w:eastAsia="Times New Roman" w:cs="Times New Roman"/>
                <w:b/>
                <w:kern w:val="0"/>
                <w:lang w:eastAsia="ru-RU"/>
                <w14:ligatures w14:val="none"/>
              </w:rPr>
              <w:t>Принято частично</w:t>
            </w:r>
          </w:p>
          <w:p w14:paraId="21D5F5AA" w14:textId="77777777" w:rsidR="00085F01" w:rsidRPr="007D2C57" w:rsidRDefault="00085F01" w:rsidP="008E5954">
            <w:pPr>
              <w:rPr>
                <w:rFonts w:cs="Times New Roman"/>
                <w:kern w:val="0"/>
                <w14:ligatures w14:val="none"/>
              </w:rPr>
            </w:pPr>
            <w:r w:rsidRPr="007D2C57">
              <w:rPr>
                <w:rFonts w:eastAsia="Times New Roman" w:cs="Times New Roman"/>
                <w:kern w:val="0"/>
                <w:lang w:eastAsia="ru-RU"/>
                <w14:ligatures w14:val="none"/>
              </w:rPr>
              <w:t>1.</w:t>
            </w:r>
            <w:r w:rsidRPr="007D2C57">
              <w:rPr>
                <w:rFonts w:cs="Times New Roman"/>
                <w:kern w:val="0"/>
                <w14:ligatures w14:val="none"/>
              </w:rPr>
              <w:t>Положения ГрК РФ носят правовой характер, в то время как своды правил являются документами нормативно-технического регулирования.</w:t>
            </w:r>
          </w:p>
          <w:p w14:paraId="283E2C23" w14:textId="77777777" w:rsidR="00085F01" w:rsidRPr="007D2C57" w:rsidRDefault="00085F01" w:rsidP="001773DF">
            <w:pPr>
              <w:shd w:val="clear" w:color="auto" w:fill="FFFFFF"/>
              <w:jc w:val="left"/>
              <w:rPr>
                <w:rFonts w:eastAsia="Times New Roman" w:cs="Times New Roman"/>
                <w:kern w:val="0"/>
                <w:lang w:eastAsia="ru-RU"/>
                <w14:ligatures w14:val="none"/>
              </w:rPr>
            </w:pPr>
            <w:r w:rsidRPr="007D2C57">
              <w:rPr>
                <w:rFonts w:eastAsia="Times New Roman" w:cs="Times New Roman"/>
                <w:kern w:val="0"/>
                <w:lang w:eastAsia="ru-RU"/>
                <w14:ligatures w14:val="none"/>
              </w:rPr>
              <w:t>2. Показатели и требования, установленные ст. 64 ГРК РФ приведены в тексте документа</w:t>
            </w:r>
          </w:p>
          <w:p w14:paraId="74300916" w14:textId="77777777" w:rsidR="00085F01" w:rsidRPr="007D2C57" w:rsidRDefault="00085F01" w:rsidP="00050E59">
            <w:pPr>
              <w:ind w:firstLine="31"/>
              <w:rPr>
                <w:rFonts w:cs="Times New Roman"/>
                <w:kern w:val="0"/>
                <w14:ligatures w14:val="none"/>
              </w:rPr>
            </w:pPr>
            <w:r w:rsidRPr="007D2C57">
              <w:rPr>
                <w:rFonts w:eastAsia="Times New Roman" w:cs="Times New Roman"/>
                <w:kern w:val="0"/>
                <w:lang w:eastAsia="ru-RU"/>
                <w14:ligatures w14:val="none"/>
              </w:rPr>
              <w:t>3.</w:t>
            </w:r>
            <w:r w:rsidRPr="007D2C57">
              <w:rPr>
                <w:rFonts w:cs="Times New Roman"/>
                <w:kern w:val="0"/>
                <w14:ligatures w14:val="none"/>
              </w:rPr>
              <w:t xml:space="preserve">Обоснование </w:t>
            </w:r>
            <w:r w:rsidRPr="007D2C57">
              <w:rPr>
                <w:rFonts w:cs="Times New Roman"/>
              </w:rPr>
              <w:t>достижения показателей, в том числе в сфере жилищного строительства и улучшения жилищных условий граждан выполнено в составе проведенных НИР и разработки «Стандарта» (см. п.47)</w:t>
            </w:r>
          </w:p>
          <w:p w14:paraId="71D9910B" w14:textId="77777777" w:rsidR="00085F01" w:rsidRPr="007D2C57" w:rsidRDefault="00085F01" w:rsidP="001773DF">
            <w:pPr>
              <w:shd w:val="clear" w:color="auto" w:fill="FFFFFF"/>
              <w:jc w:val="left"/>
              <w:rPr>
                <w:rFonts w:eastAsia="Times New Roman" w:cs="Times New Roman"/>
                <w:kern w:val="0"/>
                <w:lang w:eastAsia="ru-RU"/>
                <w14:ligatures w14:val="none"/>
              </w:rPr>
            </w:pPr>
          </w:p>
          <w:p w14:paraId="429E3D2B" w14:textId="77777777" w:rsidR="00085F01" w:rsidRPr="007D2C57" w:rsidRDefault="00085F01" w:rsidP="001773DF">
            <w:pPr>
              <w:shd w:val="clear" w:color="auto" w:fill="FFFFFF"/>
              <w:jc w:val="left"/>
              <w:rPr>
                <w:rFonts w:eastAsia="Times New Roman" w:cs="Times New Roman"/>
                <w:kern w:val="0"/>
                <w:lang w:eastAsia="ru-RU"/>
                <w14:ligatures w14:val="none"/>
              </w:rPr>
            </w:pPr>
            <w:r w:rsidRPr="007D2C57">
              <w:rPr>
                <w:rFonts w:eastAsia="Times New Roman" w:cs="Times New Roman"/>
                <w:kern w:val="0"/>
                <w:lang w:eastAsia="ru-RU"/>
                <w14:ligatures w14:val="none"/>
              </w:rPr>
              <w:t>Справочно.</w:t>
            </w:r>
          </w:p>
          <w:p w14:paraId="4B9D834C" w14:textId="77777777" w:rsidR="00085F01" w:rsidRPr="007D2C57" w:rsidRDefault="00085F01" w:rsidP="001773DF">
            <w:pPr>
              <w:shd w:val="clear" w:color="auto" w:fill="FFFFFF"/>
              <w:jc w:val="left"/>
              <w:rPr>
                <w:rFonts w:eastAsia="Times New Roman" w:cs="Times New Roman"/>
                <w:kern w:val="0"/>
                <w:sz w:val="20"/>
                <w:szCs w:val="20"/>
                <w:lang w:eastAsia="ru-RU"/>
                <w14:ligatures w14:val="none"/>
              </w:rPr>
            </w:pPr>
            <w:r w:rsidRPr="007D2C57">
              <w:rPr>
                <w:rFonts w:eastAsia="Times New Roman" w:cs="Times New Roman"/>
                <w:kern w:val="0"/>
                <w:sz w:val="20"/>
                <w:szCs w:val="20"/>
                <w:lang w:eastAsia="ru-RU"/>
                <w14:ligatures w14:val="none"/>
              </w:rPr>
              <w:t>Из статьи 64 ГрК РФ к требованиям сводов правил как объекта стандартизации относятся:</w:t>
            </w:r>
          </w:p>
          <w:p w14:paraId="74C2CAEE" w14:textId="77777777" w:rsidR="00085F01" w:rsidRPr="007D2C57" w:rsidRDefault="00085F01" w:rsidP="001773DF">
            <w:pPr>
              <w:jc w:val="left"/>
              <w:rPr>
                <w:rFonts w:eastAsia="Times New Roman" w:cs="Times New Roman"/>
                <w:i/>
                <w:kern w:val="0"/>
                <w:sz w:val="22"/>
                <w:szCs w:val="22"/>
                <w:lang w:eastAsia="ru-RU"/>
                <w14:ligatures w14:val="none"/>
              </w:rPr>
            </w:pPr>
            <w:r w:rsidRPr="007D2C57">
              <w:rPr>
                <w:rFonts w:eastAsia="Times New Roman" w:cs="Times New Roman"/>
                <w:i/>
                <w:kern w:val="0"/>
                <w:sz w:val="22"/>
                <w:szCs w:val="22"/>
                <w:lang w:eastAsia="ru-RU"/>
                <w14:ligatures w14:val="none"/>
              </w:rP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6FF001DF" w14:textId="77777777" w:rsidR="00085F01" w:rsidRPr="007D2C57" w:rsidRDefault="00085F01" w:rsidP="001773DF">
            <w:pPr>
              <w:jc w:val="left"/>
              <w:rPr>
                <w:rFonts w:eastAsia="Times New Roman" w:cs="Times New Roman"/>
                <w:i/>
                <w:kern w:val="0"/>
                <w:sz w:val="22"/>
                <w:szCs w:val="22"/>
                <w:lang w:eastAsia="ru-RU"/>
                <w14:ligatures w14:val="none"/>
              </w:rPr>
            </w:pPr>
            <w:r w:rsidRPr="007D2C57">
              <w:rPr>
                <w:rFonts w:eastAsia="Times New Roman" w:cs="Times New Roman"/>
                <w:i/>
                <w:kern w:val="0"/>
                <w:sz w:val="22"/>
                <w:szCs w:val="22"/>
                <w:lang w:eastAsia="ru-RU"/>
                <w14:ligatures w14:val="none"/>
              </w:rPr>
              <w:t>2) обеспечение достижения показателей, в том числе в сфере жилищного строительства и улучшения жилищных условий граждан;</w:t>
            </w:r>
          </w:p>
          <w:p w14:paraId="6584BA20" w14:textId="77777777" w:rsidR="00085F01" w:rsidRPr="007D2C57" w:rsidRDefault="00085F01" w:rsidP="001773DF">
            <w:pPr>
              <w:jc w:val="left"/>
              <w:rPr>
                <w:rFonts w:eastAsia="Times New Roman" w:cs="Times New Roman"/>
                <w:i/>
                <w:kern w:val="0"/>
                <w:sz w:val="22"/>
                <w:szCs w:val="22"/>
                <w:lang w:eastAsia="ru-RU"/>
                <w14:ligatures w14:val="none"/>
              </w:rPr>
            </w:pPr>
            <w:r w:rsidRPr="007D2C57">
              <w:rPr>
                <w:rFonts w:eastAsia="Times New Roman" w:cs="Times New Roman"/>
                <w:i/>
                <w:kern w:val="0"/>
                <w:sz w:val="22"/>
                <w:szCs w:val="22"/>
                <w:lang w:eastAsia="ru-RU"/>
                <w14:ligatures w14:val="none"/>
              </w:rP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14:paraId="2FE5500B" w14:textId="77777777" w:rsidR="00085F01" w:rsidRPr="007D2C57" w:rsidRDefault="00085F01" w:rsidP="00050E59">
            <w:pPr>
              <w:jc w:val="left"/>
              <w:rPr>
                <w:rFonts w:eastAsia="Times New Roman" w:cs="Times New Roman"/>
                <w:i/>
                <w:kern w:val="0"/>
                <w:sz w:val="22"/>
                <w:szCs w:val="22"/>
                <w:lang w:eastAsia="ru-RU"/>
                <w14:ligatures w14:val="none"/>
              </w:rPr>
            </w:pPr>
            <w:r w:rsidRPr="007D2C57">
              <w:rPr>
                <w:rFonts w:eastAsia="Times New Roman" w:cs="Times New Roman"/>
                <w:i/>
                <w:kern w:val="0"/>
                <w:sz w:val="22"/>
                <w:szCs w:val="22"/>
                <w:lang w:eastAsia="ru-RU"/>
                <w14:ligatures w14:val="none"/>
              </w:rPr>
              <w:t xml:space="preserve">4) повышение эффективности использования территорий поселений, городских округов, в том числе </w:t>
            </w:r>
            <w:hyperlink r:id="rId10" w:history="1">
              <w:r w:rsidRPr="007D2C57">
                <w:rPr>
                  <w:rFonts w:eastAsia="Times New Roman" w:cs="Times New Roman"/>
                  <w:i/>
                  <w:kern w:val="0"/>
                  <w:sz w:val="22"/>
                  <w:szCs w:val="22"/>
                  <w:u w:val="single"/>
                  <w:lang w:eastAsia="ru-RU"/>
                  <w14:ligatures w14:val="none"/>
                </w:rPr>
                <w:t>формирование</w:t>
              </w:r>
            </w:hyperlink>
            <w:r w:rsidRPr="007D2C57">
              <w:rPr>
                <w:rFonts w:eastAsia="Times New Roman" w:cs="Times New Roman"/>
                <w:i/>
                <w:kern w:val="0"/>
                <w:sz w:val="22"/>
                <w:szCs w:val="22"/>
                <w:lang w:eastAsia="ru-RU"/>
                <w14:ligatures w14:val="none"/>
              </w:rPr>
              <w:t> комфортной городской среды, создание мест обслуживания и мест приложения труда.</w:t>
            </w:r>
          </w:p>
        </w:tc>
      </w:tr>
      <w:tr w:rsidR="001D7182" w:rsidRPr="007D2C57" w14:paraId="15F40DCB" w14:textId="77777777" w:rsidTr="001D7182">
        <w:tc>
          <w:tcPr>
            <w:tcW w:w="180" w:type="pct"/>
          </w:tcPr>
          <w:p w14:paraId="29C0A072" w14:textId="77777777" w:rsidR="00085F01" w:rsidRPr="007D2C57" w:rsidRDefault="00085F01" w:rsidP="00B04430">
            <w:pPr>
              <w:jc w:val="left"/>
              <w:rPr>
                <w:rFonts w:cs="Times New Roman"/>
              </w:rPr>
            </w:pPr>
            <w:r w:rsidRPr="007D2C57">
              <w:rPr>
                <w:rFonts w:cs="Times New Roman"/>
              </w:rPr>
              <w:t>8</w:t>
            </w:r>
          </w:p>
        </w:tc>
        <w:tc>
          <w:tcPr>
            <w:tcW w:w="360" w:type="pct"/>
          </w:tcPr>
          <w:p w14:paraId="5DD80B6E" w14:textId="77777777" w:rsidR="00085F01" w:rsidRPr="007D2C57" w:rsidRDefault="00085F01" w:rsidP="00B04430">
            <w:pPr>
              <w:jc w:val="left"/>
              <w:rPr>
                <w:rFonts w:cs="Times New Roman"/>
              </w:rPr>
            </w:pPr>
            <w:r w:rsidRPr="007D2C57">
              <w:rPr>
                <w:rFonts w:cs="Times New Roman"/>
              </w:rPr>
              <w:t>Эксперт ТК 507 Беляев В.Л. (МГСУ)</w:t>
            </w:r>
          </w:p>
          <w:p w14:paraId="443B68E1" w14:textId="77777777" w:rsidR="00085F01" w:rsidRPr="007D2C57" w:rsidRDefault="00085F01" w:rsidP="00B04430">
            <w:pPr>
              <w:jc w:val="left"/>
              <w:rPr>
                <w:rFonts w:cs="Times New Roman"/>
              </w:rPr>
            </w:pPr>
          </w:p>
        </w:tc>
        <w:tc>
          <w:tcPr>
            <w:tcW w:w="1307" w:type="pct"/>
            <w:vMerge/>
          </w:tcPr>
          <w:p w14:paraId="36336B7C" w14:textId="77777777" w:rsidR="00085F01" w:rsidRPr="007D2C57" w:rsidRDefault="00085F01" w:rsidP="00B04430">
            <w:pPr>
              <w:rPr>
                <w:rFonts w:cs="Times New Roman"/>
                <w:sz w:val="22"/>
              </w:rPr>
            </w:pPr>
          </w:p>
        </w:tc>
        <w:tc>
          <w:tcPr>
            <w:tcW w:w="1486" w:type="pct"/>
            <w:vMerge/>
          </w:tcPr>
          <w:p w14:paraId="7A7101F1" w14:textId="77777777" w:rsidR="00085F01" w:rsidRPr="007D2C57" w:rsidRDefault="00085F01" w:rsidP="00B04430">
            <w:pPr>
              <w:jc w:val="left"/>
              <w:rPr>
                <w:rFonts w:cs="Times New Roman"/>
              </w:rPr>
            </w:pPr>
          </w:p>
        </w:tc>
        <w:tc>
          <w:tcPr>
            <w:tcW w:w="1667" w:type="pct"/>
            <w:vMerge/>
          </w:tcPr>
          <w:p w14:paraId="5C647BF3" w14:textId="77777777" w:rsidR="00085F01" w:rsidRPr="007D2C57" w:rsidRDefault="00085F01" w:rsidP="00B04430">
            <w:pPr>
              <w:jc w:val="left"/>
              <w:rPr>
                <w:rFonts w:cs="Times New Roman"/>
              </w:rPr>
            </w:pPr>
          </w:p>
        </w:tc>
      </w:tr>
      <w:tr w:rsidR="00085F01" w:rsidRPr="007D2C57" w14:paraId="055D58CF" w14:textId="77777777" w:rsidTr="001D7182">
        <w:tc>
          <w:tcPr>
            <w:tcW w:w="5000" w:type="pct"/>
            <w:gridSpan w:val="5"/>
          </w:tcPr>
          <w:p w14:paraId="37D0F3DE" w14:textId="4D1578D9" w:rsidR="00085F01" w:rsidRPr="007D2C57" w:rsidRDefault="00085F01" w:rsidP="00085F01">
            <w:pPr>
              <w:jc w:val="left"/>
              <w:rPr>
                <w:rFonts w:cs="Times New Roman"/>
              </w:rPr>
            </w:pPr>
            <w:r>
              <w:rPr>
                <w:rFonts w:cs="Times New Roman"/>
                <w:b/>
              </w:rPr>
              <w:t>9</w:t>
            </w:r>
            <w:r w:rsidRPr="007D2C57">
              <w:rPr>
                <w:rFonts w:cs="Times New Roman"/>
              </w:rPr>
              <w:t xml:space="preserve"> </w:t>
            </w:r>
            <w:r>
              <w:rPr>
                <w:rFonts w:cs="Times New Roman"/>
              </w:rPr>
              <w:t xml:space="preserve">       </w:t>
            </w:r>
            <w:r w:rsidRPr="007D2C57">
              <w:rPr>
                <w:rFonts w:cs="Times New Roman"/>
              </w:rPr>
              <w:t xml:space="preserve">ТППМ ЗАО ГБУ ГлавАПУ,  Комитет по архитектуре и градостроительству МО,  ОАО «Гипрогор»  </w:t>
            </w:r>
          </w:p>
          <w:p w14:paraId="7534CB04" w14:textId="445B8A76" w:rsidR="00085F01" w:rsidRPr="007D2C57" w:rsidRDefault="00085F01" w:rsidP="00085F01">
            <w:pPr>
              <w:contextualSpacing/>
              <w:jc w:val="left"/>
              <w:rPr>
                <w:rFonts w:cs="Times New Roman"/>
                <w:b/>
              </w:rPr>
            </w:pPr>
            <w:r>
              <w:rPr>
                <w:rFonts w:cs="Times New Roman"/>
                <w:b/>
                <w:sz w:val="22"/>
              </w:rPr>
              <w:t xml:space="preserve">            </w:t>
            </w:r>
            <w:r w:rsidRPr="007D2C57">
              <w:rPr>
                <w:rFonts w:cs="Times New Roman"/>
                <w:b/>
                <w:sz w:val="22"/>
              </w:rPr>
              <w:t>Предложений нет</w:t>
            </w:r>
          </w:p>
        </w:tc>
      </w:tr>
      <w:tr w:rsidR="00050E59" w:rsidRPr="007D2C57" w14:paraId="1371B141" w14:textId="77777777" w:rsidTr="001D7182">
        <w:tc>
          <w:tcPr>
            <w:tcW w:w="5000" w:type="pct"/>
            <w:gridSpan w:val="5"/>
          </w:tcPr>
          <w:p w14:paraId="6295447F" w14:textId="77777777" w:rsidR="00050E59" w:rsidRPr="007D2C57" w:rsidRDefault="00050E59" w:rsidP="00B04430">
            <w:pPr>
              <w:contextualSpacing/>
              <w:jc w:val="left"/>
              <w:rPr>
                <w:rFonts w:cs="Times New Roman"/>
                <w:b/>
              </w:rPr>
            </w:pPr>
            <w:r w:rsidRPr="007D2C57">
              <w:rPr>
                <w:rFonts w:cs="Times New Roman"/>
                <w:b/>
              </w:rPr>
              <w:t xml:space="preserve">В части соответствия используемого в проектах СП  понятийного и терминологического аппарата понятийному и терминологическому аппарату, используемому в Градостроительном кодексе </w:t>
            </w:r>
          </w:p>
        </w:tc>
      </w:tr>
      <w:tr w:rsidR="001D7182" w:rsidRPr="007D2C57" w14:paraId="3327D075" w14:textId="77777777" w:rsidTr="001D7182">
        <w:trPr>
          <w:trHeight w:val="557"/>
        </w:trPr>
        <w:tc>
          <w:tcPr>
            <w:tcW w:w="180" w:type="pct"/>
          </w:tcPr>
          <w:p w14:paraId="0BA9BA6C" w14:textId="77777777" w:rsidR="00FF4F28" w:rsidRPr="007D2C57" w:rsidRDefault="00FF4F28" w:rsidP="00B04430">
            <w:pPr>
              <w:jc w:val="left"/>
              <w:rPr>
                <w:rFonts w:cs="Times New Roman"/>
              </w:rPr>
            </w:pPr>
            <w:r w:rsidRPr="007D2C57">
              <w:rPr>
                <w:rFonts w:cs="Times New Roman"/>
              </w:rPr>
              <w:t>10</w:t>
            </w:r>
          </w:p>
        </w:tc>
        <w:tc>
          <w:tcPr>
            <w:tcW w:w="360" w:type="pct"/>
          </w:tcPr>
          <w:p w14:paraId="0961705E" w14:textId="77777777" w:rsidR="00FF4F28" w:rsidRPr="007D2C57" w:rsidRDefault="00FF4F28" w:rsidP="00050E59">
            <w:pPr>
              <w:jc w:val="left"/>
              <w:rPr>
                <w:rFonts w:cs="Times New Roman"/>
              </w:rPr>
            </w:pPr>
            <w:r w:rsidRPr="007D2C57">
              <w:rPr>
                <w:rFonts w:cs="Times New Roman"/>
              </w:rPr>
              <w:t>Все организа-ции, указанные в перечне</w:t>
            </w:r>
          </w:p>
        </w:tc>
        <w:tc>
          <w:tcPr>
            <w:tcW w:w="1307" w:type="pct"/>
          </w:tcPr>
          <w:p w14:paraId="7A208349" w14:textId="77777777" w:rsidR="00FF4F28" w:rsidRPr="007D2C57" w:rsidRDefault="00FF4F28" w:rsidP="00B04430">
            <w:pPr>
              <w:jc w:val="left"/>
              <w:rPr>
                <w:rFonts w:cs="Times New Roman"/>
              </w:rPr>
            </w:pPr>
            <w:r w:rsidRPr="007D2C57">
              <w:rPr>
                <w:rFonts w:cs="Times New Roman"/>
              </w:rPr>
              <w:t>Необходимо привести определения в соответствии с Градкодексом и другими нормативно-правовыми актами, либо внести изменения в соответствующие документы</w:t>
            </w:r>
          </w:p>
          <w:p w14:paraId="4C59901D" w14:textId="77777777" w:rsidR="00FF4F28" w:rsidRPr="007D2C57" w:rsidRDefault="00FF4F28" w:rsidP="00B04430">
            <w:pPr>
              <w:rPr>
                <w:rFonts w:cs="Times New Roman"/>
              </w:rPr>
            </w:pPr>
          </w:p>
        </w:tc>
        <w:tc>
          <w:tcPr>
            <w:tcW w:w="1486" w:type="pct"/>
          </w:tcPr>
          <w:p w14:paraId="52E59D2E" w14:textId="77777777" w:rsidR="00FF4F28" w:rsidRPr="007D2C57" w:rsidRDefault="00FF4F28" w:rsidP="00B04430">
            <w:pPr>
              <w:jc w:val="left"/>
              <w:rPr>
                <w:rFonts w:cs="Times New Roman"/>
                <w:b/>
              </w:rPr>
            </w:pPr>
            <w:r w:rsidRPr="007D2C57">
              <w:rPr>
                <w:rFonts w:cs="Times New Roman"/>
                <w:b/>
              </w:rPr>
              <w:t>Принято частично</w:t>
            </w:r>
          </w:p>
          <w:p w14:paraId="4DCBDF74" w14:textId="77777777" w:rsidR="00FF4F28" w:rsidRPr="007D2C57" w:rsidRDefault="00FF4F28" w:rsidP="00B04430">
            <w:pPr>
              <w:jc w:val="left"/>
              <w:rPr>
                <w:rFonts w:cs="Times New Roman"/>
              </w:rPr>
            </w:pPr>
            <w:r w:rsidRPr="007D2C57">
              <w:rPr>
                <w:rFonts w:cs="Times New Roman"/>
              </w:rPr>
              <w:t xml:space="preserve">1.Терминология максимально откорректирована по федеральным законам и действующим сводам правил ( см. последнюю редакцию СП). </w:t>
            </w:r>
          </w:p>
          <w:p w14:paraId="6A1846B3" w14:textId="44955636" w:rsidR="00FF4F28" w:rsidRPr="007D2C57" w:rsidRDefault="00FF4F28" w:rsidP="00B04430">
            <w:pPr>
              <w:jc w:val="left"/>
              <w:rPr>
                <w:rFonts w:cs="Times New Roman"/>
              </w:rPr>
            </w:pPr>
            <w:r w:rsidRPr="007D2C57">
              <w:rPr>
                <w:rFonts w:cs="Times New Roman"/>
              </w:rPr>
              <w:t xml:space="preserve">2. В целях конкретизации части терминов,  добавлено «здесь», что означает терминологическое толкование данного термина применительно к данным СП, что не противоречит требованиям системы стандартизации </w:t>
            </w:r>
            <w:r w:rsidRPr="007D2C57">
              <w:rPr>
                <w:rFonts w:cs="Times New Roman"/>
                <w:i/>
                <w:sz w:val="22"/>
                <w:szCs w:val="22"/>
              </w:rPr>
              <w:t xml:space="preserve">(например  «здание жилое многоквартирное» - термин принят в соответствии с ФЗ-396, в Градкодексе «дом жилой </w:t>
            </w:r>
            <w:r>
              <w:rPr>
                <w:rFonts w:cs="Times New Roman"/>
                <w:i/>
                <w:sz w:val="22"/>
                <w:szCs w:val="22"/>
              </w:rPr>
              <w:t>м</w:t>
            </w:r>
            <w:r w:rsidRPr="007D2C57">
              <w:rPr>
                <w:rFonts w:cs="Times New Roman"/>
                <w:i/>
                <w:sz w:val="22"/>
                <w:szCs w:val="22"/>
              </w:rPr>
              <w:t>ногоквартирный»)</w:t>
            </w:r>
          </w:p>
          <w:p w14:paraId="0353E5D0" w14:textId="214834A4" w:rsidR="00FF4F28" w:rsidRPr="007D2C57" w:rsidRDefault="00FF4F28" w:rsidP="00FF4F28">
            <w:pPr>
              <w:rPr>
                <w:rFonts w:eastAsia="Times New Roman" w:cs="Times New Roman"/>
                <w:sz w:val="20"/>
                <w:szCs w:val="20"/>
              </w:rPr>
            </w:pPr>
          </w:p>
          <w:p w14:paraId="44A404E0" w14:textId="1083CB26" w:rsidR="00FF4F28" w:rsidRPr="007D2C57" w:rsidRDefault="00FF4F28" w:rsidP="007A0F62">
            <w:pPr>
              <w:rPr>
                <w:rFonts w:eastAsia="Times New Roman" w:cs="Times New Roman"/>
              </w:rPr>
            </w:pPr>
          </w:p>
        </w:tc>
        <w:tc>
          <w:tcPr>
            <w:tcW w:w="1667" w:type="pct"/>
          </w:tcPr>
          <w:p w14:paraId="635BD493" w14:textId="77777777" w:rsidR="00FF4F28" w:rsidRPr="007D2C57" w:rsidRDefault="00FF4F28" w:rsidP="008E5954">
            <w:pPr>
              <w:ind w:right="471"/>
              <w:rPr>
                <w:rFonts w:eastAsia="Times New Roman" w:cs="Times New Roman"/>
                <w:b/>
              </w:rPr>
            </w:pPr>
            <w:r w:rsidRPr="007D2C57">
              <w:rPr>
                <w:rFonts w:eastAsia="Times New Roman" w:cs="Times New Roman"/>
                <w:b/>
              </w:rPr>
              <w:t>Принято частично</w:t>
            </w:r>
          </w:p>
          <w:p w14:paraId="54F6FC05" w14:textId="77777777" w:rsidR="00FF4F28" w:rsidRPr="007D2C57" w:rsidRDefault="00FF4F28" w:rsidP="008E5954">
            <w:pPr>
              <w:ind w:right="471"/>
              <w:rPr>
                <w:rFonts w:eastAsia="Times New Roman" w:cs="Times New Roman"/>
                <w:b/>
              </w:rPr>
            </w:pPr>
            <w:r w:rsidRPr="007D2C57">
              <w:rPr>
                <w:rFonts w:eastAsia="Times New Roman" w:cs="Times New Roman"/>
              </w:rPr>
              <w:t>1.Определения приведены в соответствие с ГрК РФ и другими нормативными актами кроме термина «здание жилое многоквартирное».</w:t>
            </w:r>
          </w:p>
          <w:p w14:paraId="222F25E2" w14:textId="77777777" w:rsidR="00FF4F28" w:rsidRPr="007D2C57" w:rsidRDefault="00FF4F28" w:rsidP="006027EC">
            <w:pPr>
              <w:ind w:left="62" w:right="471" w:hanging="21"/>
              <w:rPr>
                <w:rFonts w:eastAsia="Times New Roman" w:cs="Times New Roman"/>
                <w:b/>
              </w:rPr>
            </w:pPr>
            <w:r w:rsidRPr="007D2C57">
              <w:rPr>
                <w:rFonts w:eastAsia="Times New Roman" w:cs="Times New Roman"/>
              </w:rPr>
              <w:t>Так, например, приведено в соответствие с ФЗ (СП «Малоэтажная модель»):</w:t>
            </w:r>
          </w:p>
          <w:p w14:paraId="05CD0F52" w14:textId="77777777" w:rsidR="00FF4F28" w:rsidRPr="007D2C57" w:rsidRDefault="00FF4F28" w:rsidP="00C57187">
            <w:pPr>
              <w:ind w:right="471"/>
              <w:rPr>
                <w:rFonts w:eastAsia="Times New Roman" w:cs="Times New Roman"/>
                <w:b/>
                <w:i/>
                <w:sz w:val="20"/>
                <w:szCs w:val="20"/>
              </w:rPr>
            </w:pPr>
            <w:r w:rsidRPr="007D2C57">
              <w:rPr>
                <w:rFonts w:eastAsia="Times New Roman" w:cs="Times New Roman"/>
                <w:b/>
                <w:i/>
                <w:sz w:val="20"/>
                <w:szCs w:val="20"/>
              </w:rPr>
              <w:t xml:space="preserve">3.1 </w:t>
            </w:r>
          </w:p>
          <w:p w14:paraId="26D16374" w14:textId="77777777" w:rsidR="00FF4F28" w:rsidRPr="007D2C57" w:rsidRDefault="00FF4F28" w:rsidP="008F3F75">
            <w:pPr>
              <w:pBdr>
                <w:top w:val="single" w:sz="4" w:space="1" w:color="auto"/>
                <w:left w:val="single" w:sz="4" w:space="4" w:color="auto"/>
                <w:bottom w:val="single" w:sz="4" w:space="1" w:color="auto"/>
                <w:right w:val="single" w:sz="4" w:space="4" w:color="auto"/>
              </w:pBdr>
              <w:ind w:left="62" w:right="471" w:firstLine="568"/>
              <w:rPr>
                <w:i/>
                <w:sz w:val="20"/>
                <w:szCs w:val="20"/>
              </w:rPr>
            </w:pPr>
            <w:r w:rsidRPr="007D2C57">
              <w:rPr>
                <w:rFonts w:eastAsia="Times New Roman" w:cs="Times New Roman"/>
                <w:b/>
                <w:i/>
                <w:sz w:val="20"/>
                <w:szCs w:val="20"/>
              </w:rPr>
              <w:t>дом блокированной застройки</w:t>
            </w:r>
            <w:r w:rsidRPr="007D2C57">
              <w:rPr>
                <w:i/>
                <w:sz w:val="20"/>
                <w:szCs w:val="20"/>
              </w:rPr>
              <w:t>: Жилой дом, блокированный с другим жилым домом (другими жилыми домами) в одном ряду общей боковой стеной</w:t>
            </w:r>
            <w:r w:rsidRPr="007D2C57">
              <w:rPr>
                <w:i/>
                <w:sz w:val="20"/>
                <w:szCs w:val="20"/>
                <w:shd w:val="clear" w:color="auto" w:fill="FFFFFF"/>
              </w:rPr>
              <w:t xml:space="preserve"> без проемов и имеющий отдельный выход на земельный участок</w:t>
            </w:r>
            <w:r w:rsidRPr="007D2C57">
              <w:rPr>
                <w:i/>
                <w:sz w:val="20"/>
                <w:szCs w:val="20"/>
              </w:rPr>
              <w:t xml:space="preserve"> </w:t>
            </w:r>
          </w:p>
          <w:p w14:paraId="49E1287D" w14:textId="77777777" w:rsidR="00FF4F28" w:rsidRPr="007D2C57" w:rsidRDefault="00FF4F28" w:rsidP="008F3F75">
            <w:pPr>
              <w:pBdr>
                <w:top w:val="single" w:sz="4" w:space="1" w:color="auto"/>
                <w:left w:val="single" w:sz="4" w:space="4" w:color="auto"/>
                <w:bottom w:val="single" w:sz="4" w:space="1" w:color="auto"/>
                <w:right w:val="single" w:sz="4" w:space="4" w:color="auto"/>
              </w:pBdr>
              <w:ind w:left="62" w:right="471" w:firstLine="568"/>
              <w:rPr>
                <w:i/>
                <w:sz w:val="20"/>
                <w:szCs w:val="20"/>
              </w:rPr>
            </w:pPr>
            <w:r w:rsidRPr="007D2C57">
              <w:rPr>
                <w:rFonts w:eastAsia="Times New Roman" w:cs="Times New Roman"/>
                <w:i/>
                <w:sz w:val="20"/>
                <w:szCs w:val="20"/>
              </w:rPr>
              <w:t>[ГРК РФ, статья 1, п.40]</w:t>
            </w:r>
          </w:p>
          <w:p w14:paraId="5DDB2AF6" w14:textId="77777777" w:rsidR="00FF4F28" w:rsidRPr="007D2C57" w:rsidRDefault="00FF4F28" w:rsidP="004F2694">
            <w:pPr>
              <w:pStyle w:val="afe"/>
              <w:pBdr>
                <w:top w:val="none" w:sz="0" w:space="0" w:color="auto"/>
                <w:left w:val="none" w:sz="0" w:space="0" w:color="auto"/>
                <w:bottom w:val="none" w:sz="0" w:space="0" w:color="auto"/>
                <w:right w:val="none" w:sz="0" w:space="0" w:color="auto"/>
                <w:bar w:val="none" w:sz="0" w:color="auto"/>
              </w:pBdr>
              <w:ind w:firstLine="567"/>
              <w:jc w:val="both"/>
              <w:rPr>
                <w:rFonts w:ascii="Times New Roman" w:hAnsi="Times New Roman"/>
                <w:i/>
                <w:color w:val="auto"/>
                <w:sz w:val="20"/>
                <w:szCs w:val="20"/>
              </w:rPr>
            </w:pPr>
            <w:r w:rsidRPr="007D2C57">
              <w:rPr>
                <w:rFonts w:ascii="Times New Roman" w:hAnsi="Times New Roman"/>
                <w:b/>
                <w:i/>
                <w:color w:val="auto"/>
                <w:sz w:val="20"/>
                <w:szCs w:val="20"/>
              </w:rPr>
              <w:t xml:space="preserve">«3.3 индивидуальный  жилой дом </w:t>
            </w:r>
            <w:r w:rsidRPr="007D2C57">
              <w:rPr>
                <w:rFonts w:ascii="Times New Roman" w:hAnsi="Times New Roman"/>
                <w:i/>
                <w:color w:val="auto"/>
                <w:sz w:val="20"/>
                <w:szCs w:val="20"/>
              </w:rPr>
              <w:t xml:space="preserve">(здесь): </w:t>
            </w:r>
            <w:r w:rsidRPr="007D2C57">
              <w:rPr>
                <w:rFonts w:ascii="Times New Roman" w:hAnsi="Times New Roman"/>
                <w:i/>
                <w:color w:val="auto"/>
                <w:sz w:val="20"/>
                <w:szCs w:val="20"/>
                <w:shd w:val="clear" w:color="auto" w:fill="FFFFFF"/>
              </w:rPr>
              <w:t>Отдельно стоящее здание с количеством надземных этажей не более трех, высотой не более двадцати метров, которое состоит из одной квартиры с жилыми  комнатами и помещениями вспомогательного использования</w:t>
            </w:r>
            <w:r w:rsidRPr="007D2C57">
              <w:rPr>
                <w:rFonts w:ascii="Times New Roman" w:hAnsi="Times New Roman"/>
                <w:i/>
                <w:color w:val="auto"/>
                <w:sz w:val="20"/>
                <w:szCs w:val="20"/>
              </w:rPr>
              <w:t xml:space="preserve"> имеющее вход непосредственно с придомового участка.».</w:t>
            </w:r>
          </w:p>
          <w:p w14:paraId="3C0BFA41" w14:textId="77777777" w:rsidR="00FF4F28" w:rsidRPr="007D2C57" w:rsidRDefault="00FF4F28" w:rsidP="00D32999">
            <w:pPr>
              <w:pStyle w:val="afe"/>
              <w:pBdr>
                <w:top w:val="none" w:sz="0" w:space="0" w:color="auto"/>
                <w:left w:val="none" w:sz="0" w:space="0" w:color="auto"/>
                <w:bottom w:val="none" w:sz="0" w:space="0" w:color="auto"/>
                <w:right w:val="none" w:sz="0" w:space="0" w:color="auto"/>
                <w:bar w:val="none" w:sz="0" w:color="auto"/>
              </w:pBdr>
              <w:ind w:firstLine="567"/>
              <w:jc w:val="both"/>
              <w:rPr>
                <w:rFonts w:ascii="Times New Roman" w:hAnsi="Times New Roman"/>
                <w:b/>
                <w:i/>
                <w:color w:val="auto"/>
                <w:sz w:val="20"/>
                <w:szCs w:val="20"/>
              </w:rPr>
            </w:pPr>
            <w:r w:rsidRPr="007D2C57">
              <w:rPr>
                <w:rFonts w:ascii="Times New Roman" w:hAnsi="Times New Roman"/>
                <w:i/>
                <w:color w:val="auto"/>
                <w:sz w:val="20"/>
                <w:szCs w:val="20"/>
              </w:rPr>
              <w:t xml:space="preserve">«3.2 </w:t>
            </w:r>
            <w:r w:rsidRPr="007D2C57">
              <w:rPr>
                <w:rFonts w:ascii="Times New Roman" w:hAnsi="Times New Roman"/>
                <w:b/>
                <w:i/>
                <w:color w:val="auto"/>
                <w:sz w:val="20"/>
                <w:szCs w:val="20"/>
              </w:rPr>
              <w:t>придомовый участок:</w:t>
            </w:r>
            <w:r w:rsidRPr="007D2C57">
              <w:rPr>
                <w:rFonts w:ascii="Times New Roman" w:hAnsi="Times New Roman"/>
                <w:i/>
                <w:color w:val="auto"/>
                <w:sz w:val="20"/>
                <w:szCs w:val="20"/>
              </w:rPr>
              <w:t xml:space="preserve"> Земельный участок, примыкающий к индивидуальному жилому дому (или к дому блокированной жилой застройки) с непосредственным выходом  на него».</w:t>
            </w:r>
          </w:p>
          <w:p w14:paraId="328C761E" w14:textId="77777777" w:rsidR="00FF4F28" w:rsidRPr="007D2C57" w:rsidRDefault="00FF4F28" w:rsidP="00050E59">
            <w:pPr>
              <w:ind w:right="471"/>
              <w:rPr>
                <w:rFonts w:cs="Times New Roman"/>
              </w:rPr>
            </w:pPr>
            <w:r w:rsidRPr="007D2C57">
              <w:rPr>
                <w:rFonts w:cs="Times New Roman"/>
              </w:rPr>
              <w:t>2.В случае приведения термина «здание жилое многоквартирное» в соответствие с ГрК РФ  «дом жилой  многоквартирный») появится несоответствие с  терминами основополагающих сводов правил по градостроительству и архитектурно-строительному проектированию: СП 42.13330, СП 54.13330 и др</w:t>
            </w:r>
          </w:p>
          <w:p w14:paraId="519C22F5" w14:textId="77777777" w:rsidR="00FF4F28" w:rsidRPr="007D2C57" w:rsidRDefault="00FF4F28" w:rsidP="00050E59">
            <w:pPr>
              <w:ind w:right="471"/>
              <w:rPr>
                <w:rFonts w:cs="Times New Roman"/>
                <w:sz w:val="22"/>
                <w:szCs w:val="22"/>
              </w:rPr>
            </w:pPr>
          </w:p>
          <w:p w14:paraId="6DF5E479" w14:textId="77777777" w:rsidR="00FF4F28" w:rsidRPr="00492E26" w:rsidRDefault="00FF4F28" w:rsidP="008205B4">
            <w:pPr>
              <w:shd w:val="clear" w:color="auto" w:fill="FFFFFF"/>
              <w:jc w:val="left"/>
              <w:rPr>
                <w:b/>
                <w:lang w:eastAsia="ru-RU" w:bidi="ru-RU"/>
              </w:rPr>
            </w:pPr>
            <w:r w:rsidRPr="00492E26">
              <w:rPr>
                <w:b/>
                <w:lang w:eastAsia="ru-RU" w:bidi="ru-RU"/>
              </w:rPr>
              <w:t>Справочно</w:t>
            </w:r>
          </w:p>
          <w:p w14:paraId="0D4ADD23" w14:textId="77777777" w:rsidR="00FF4F28" w:rsidRPr="007D2C57" w:rsidRDefault="00FF4F28" w:rsidP="00D32999">
            <w:pPr>
              <w:ind w:right="471"/>
              <w:rPr>
                <w:i/>
                <w:sz w:val="20"/>
                <w:szCs w:val="20"/>
              </w:rPr>
            </w:pPr>
            <w:r w:rsidRPr="007D2C57">
              <w:rPr>
                <w:i/>
                <w:sz w:val="20"/>
                <w:szCs w:val="20"/>
              </w:rPr>
              <w:t>1.В соответствии с ГОСТ 1.5-2001 Стандарты могут предусматривать собственные термины</w:t>
            </w:r>
          </w:p>
          <w:p w14:paraId="0C123FD7" w14:textId="77777777" w:rsidR="00FF4F28" w:rsidRPr="007D2C57" w:rsidRDefault="00FF4F28" w:rsidP="00D32999">
            <w:pPr>
              <w:ind w:right="471"/>
              <w:rPr>
                <w:rFonts w:eastAsia="Times New Roman" w:cs="Times New Roman"/>
                <w:sz w:val="20"/>
                <w:szCs w:val="20"/>
              </w:rPr>
            </w:pPr>
            <w:r w:rsidRPr="007D2C57">
              <w:rPr>
                <w:i/>
                <w:sz w:val="20"/>
                <w:szCs w:val="20"/>
              </w:rPr>
              <w:t xml:space="preserve">2. </w:t>
            </w:r>
            <w:r w:rsidRPr="007D2C57">
              <w:rPr>
                <w:i/>
                <w:sz w:val="20"/>
                <w:szCs w:val="20"/>
                <w:shd w:val="clear" w:color="auto" w:fill="FFFFFF"/>
              </w:rPr>
              <w:t>Понятия "объект индивидуального жилищного строительства", "жилой дом" и "индивидуальный жилой дом" применяются в градкодексе,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tc>
      </w:tr>
      <w:tr w:rsidR="001D7182" w:rsidRPr="007D2C57" w14:paraId="03891D8D" w14:textId="77777777" w:rsidTr="001D7182">
        <w:trPr>
          <w:trHeight w:val="557"/>
        </w:trPr>
        <w:tc>
          <w:tcPr>
            <w:tcW w:w="180" w:type="pct"/>
          </w:tcPr>
          <w:p w14:paraId="1974D892" w14:textId="77777777" w:rsidR="00FF4F28" w:rsidRPr="007D2C57" w:rsidRDefault="00FF4F28" w:rsidP="00B04430">
            <w:pPr>
              <w:jc w:val="left"/>
              <w:rPr>
                <w:rFonts w:cs="Times New Roman"/>
              </w:rPr>
            </w:pPr>
            <w:r w:rsidRPr="007D2C57">
              <w:rPr>
                <w:rFonts w:cs="Times New Roman"/>
              </w:rPr>
              <w:t>11</w:t>
            </w:r>
          </w:p>
        </w:tc>
        <w:tc>
          <w:tcPr>
            <w:tcW w:w="360" w:type="pct"/>
          </w:tcPr>
          <w:p w14:paraId="32A51821" w14:textId="257A701C" w:rsidR="00FF4F28" w:rsidRPr="007D2C57" w:rsidRDefault="00FF4F28" w:rsidP="00B04430">
            <w:r w:rsidRPr="0075365B">
              <w:rPr>
                <w:bCs/>
                <w:sz w:val="22"/>
                <w:szCs w:val="22"/>
                <w:lang w:eastAsia="ru-RU"/>
              </w:rPr>
              <w:t>ГАУ «Инсти</w:t>
            </w:r>
            <w:r w:rsidR="0075365B">
              <w:rPr>
                <w:bCs/>
                <w:sz w:val="22"/>
                <w:szCs w:val="22"/>
                <w:lang w:eastAsia="ru-RU"/>
              </w:rPr>
              <w:t>-</w:t>
            </w:r>
            <w:r w:rsidRPr="0075365B">
              <w:rPr>
                <w:bCs/>
                <w:sz w:val="22"/>
                <w:szCs w:val="22"/>
                <w:lang w:eastAsia="ru-RU"/>
              </w:rPr>
              <w:t>тут Генплана Москвы</w:t>
            </w:r>
            <w:r w:rsidRPr="007D2C57">
              <w:rPr>
                <w:bCs/>
                <w:lang w:eastAsia="ru-RU"/>
              </w:rPr>
              <w:t>»</w:t>
            </w:r>
          </w:p>
          <w:p w14:paraId="029B8195" w14:textId="77777777" w:rsidR="00FF4F28" w:rsidRPr="007D2C57" w:rsidRDefault="00FF4F28" w:rsidP="00B04430">
            <w:pPr>
              <w:jc w:val="left"/>
              <w:rPr>
                <w:rFonts w:cs="Times New Roman"/>
              </w:rPr>
            </w:pPr>
          </w:p>
        </w:tc>
        <w:tc>
          <w:tcPr>
            <w:tcW w:w="1307" w:type="pct"/>
          </w:tcPr>
          <w:p w14:paraId="22C6F192" w14:textId="77777777" w:rsidR="00FF4F28" w:rsidRPr="007D2C57" w:rsidRDefault="00FF4F28" w:rsidP="00B04430">
            <w:pPr>
              <w:jc w:val="left"/>
              <w:rPr>
                <w:rFonts w:cs="Times New Roman"/>
              </w:rPr>
            </w:pPr>
            <w:r w:rsidRPr="007D2C57">
              <w:rPr>
                <w:lang w:eastAsia="ru-RU"/>
              </w:rPr>
              <w:t>Разный подход в проектах СП к понятию квартала, где он трактуется в европейском понимании как «блок» застройки и как жилая группа по СП 476.1325800.2020. В результате квартал получает разную максимальную плотность: по СП 476.1325800.2020 плотность до 25 тыс.кв.м/га; по проектам СП – до 44 тыс.кв.м/га (среднеэтажная модель) и до 60,5 тыс.кв.м/га (центральная модель). Вместе с тем для жилой группы 476.1325800.2020 устанавливает максимальную плотность 40 тыс.кв.м./га. Как представляется, очевиден конфликт нормирования и проблема применения СП, особенно при установлении широкой шкалы разрешенной плотности 10 – 44 (среднеэтажная модель), 20 – 60,5 (центральная): такая шкала дискредитирует применение нормативов.</w:t>
            </w:r>
          </w:p>
        </w:tc>
        <w:tc>
          <w:tcPr>
            <w:tcW w:w="1486" w:type="pct"/>
          </w:tcPr>
          <w:p w14:paraId="6474ABCA" w14:textId="77777777" w:rsidR="00FF4F28" w:rsidRPr="007D2C57" w:rsidRDefault="00FF4F28" w:rsidP="00B04430">
            <w:pPr>
              <w:ind w:firstLine="34"/>
              <w:rPr>
                <w:b/>
              </w:rPr>
            </w:pPr>
            <w:r w:rsidRPr="007D2C57">
              <w:rPr>
                <w:b/>
              </w:rPr>
              <w:t>Отклонено.</w:t>
            </w:r>
          </w:p>
          <w:p w14:paraId="117EA42B" w14:textId="77777777" w:rsidR="00FF4F28" w:rsidRDefault="00FF4F28" w:rsidP="00B04430">
            <w:pPr>
              <w:ind w:firstLine="34"/>
            </w:pPr>
            <w:r w:rsidRPr="007D2C57">
              <w:t xml:space="preserve">В сводах правил даны параметры квартала в зоне пешеходной доступности. </w:t>
            </w:r>
          </w:p>
          <w:p w14:paraId="6AEF46C3" w14:textId="787A93A2" w:rsidR="00FF4F28" w:rsidRPr="007D2C57" w:rsidRDefault="00FF4F28" w:rsidP="00B04430">
            <w:pPr>
              <w:ind w:firstLine="34"/>
            </w:pPr>
            <w:r w:rsidRPr="007D2C57">
              <w:t>Параметры микрорайона во многих случаях могут быть ниже, т.к. в пределах их территорий могут размещаться объекты районного значения</w:t>
            </w:r>
          </w:p>
          <w:p w14:paraId="2CB1D583" w14:textId="28A3D3D6" w:rsidR="00FF4F28" w:rsidRPr="007D2C57" w:rsidRDefault="00FF4F28" w:rsidP="00050E59">
            <w:pPr>
              <w:rPr>
                <w:rFonts w:cs="Times New Roman"/>
                <w:b/>
              </w:rPr>
            </w:pPr>
          </w:p>
          <w:p w14:paraId="3D58D191" w14:textId="77777777" w:rsidR="00FF4F28" w:rsidRPr="007D2C57" w:rsidRDefault="00FF4F28" w:rsidP="00B04430">
            <w:pPr>
              <w:ind w:left="62" w:right="471" w:firstLine="568"/>
              <w:rPr>
                <w:rFonts w:eastAsia="Times New Roman" w:cs="Times New Roman"/>
              </w:rPr>
            </w:pPr>
          </w:p>
          <w:p w14:paraId="136C6C63" w14:textId="77777777" w:rsidR="00FF4F28" w:rsidRPr="007D2C57" w:rsidRDefault="00FF4F28" w:rsidP="00B04430">
            <w:pPr>
              <w:ind w:left="62" w:right="471" w:firstLine="568"/>
              <w:rPr>
                <w:rFonts w:eastAsia="Times New Roman" w:cs="Times New Roman"/>
              </w:rPr>
            </w:pPr>
          </w:p>
          <w:p w14:paraId="4186DB18" w14:textId="77777777" w:rsidR="00FF4F28" w:rsidRPr="007D2C57" w:rsidRDefault="00FF4F28" w:rsidP="00B04430">
            <w:pPr>
              <w:ind w:left="62" w:right="471" w:firstLine="568"/>
              <w:rPr>
                <w:rFonts w:eastAsia="Times New Roman" w:cs="Times New Roman"/>
              </w:rPr>
            </w:pPr>
          </w:p>
        </w:tc>
        <w:tc>
          <w:tcPr>
            <w:tcW w:w="1667" w:type="pct"/>
            <w:shd w:val="clear" w:color="auto" w:fill="auto"/>
          </w:tcPr>
          <w:p w14:paraId="6D900C58" w14:textId="77777777" w:rsidR="00FF4F28" w:rsidRPr="007D2C57" w:rsidRDefault="00FF4F28" w:rsidP="00205B6A">
            <w:pPr>
              <w:ind w:right="471"/>
              <w:rPr>
                <w:rFonts w:eastAsia="Times New Roman" w:cs="Times New Roman"/>
                <w:b/>
              </w:rPr>
            </w:pPr>
            <w:r w:rsidRPr="007D2C57">
              <w:rPr>
                <w:rFonts w:eastAsia="Times New Roman" w:cs="Times New Roman"/>
                <w:b/>
              </w:rPr>
              <w:t>Принято частично</w:t>
            </w:r>
          </w:p>
          <w:p w14:paraId="4A3689FF" w14:textId="77777777" w:rsidR="00FF4F28" w:rsidRPr="007D2C57" w:rsidRDefault="00FF4F28" w:rsidP="00355C51">
            <w:pPr>
              <w:rPr>
                <w:rFonts w:eastAsia="Times New Roman" w:cs="Times New Roman"/>
              </w:rPr>
            </w:pPr>
            <w:r w:rsidRPr="007D2C57">
              <w:rPr>
                <w:rFonts w:eastAsia="Times New Roman" w:cs="Times New Roman"/>
              </w:rPr>
              <w:t xml:space="preserve">1 Термин «жилой квартал» принятый в СП 476.1325800 (п.3.1.6) и жилой квартал, принятый в  проектах сводов правил (п.3.4 Основных положений) идентичны. </w:t>
            </w:r>
          </w:p>
          <w:p w14:paraId="2958E98F" w14:textId="05BDB1E8" w:rsidR="00FF4F28" w:rsidRPr="007D2C57" w:rsidRDefault="00FF4F28" w:rsidP="00355C51">
            <w:pPr>
              <w:rPr>
                <w:rFonts w:eastAsia="Times New Roman" w:cs="Times New Roman"/>
              </w:rPr>
            </w:pPr>
            <w:r w:rsidRPr="007D2C57">
              <w:rPr>
                <w:rFonts w:eastAsia="Times New Roman" w:cs="Times New Roman"/>
              </w:rPr>
              <w:t>Значение плотности, указанное в проектах сводов правил, представляет собой плотность земельного участка в жилом квартале, и поэтому отличается от плотности квартала, определенной в СП 476.1325800. (см. п.3.16 СП «Общие положения»)</w:t>
            </w:r>
          </w:p>
          <w:p w14:paraId="5304D855" w14:textId="77777777" w:rsidR="00FF4F28" w:rsidRPr="007D2C57" w:rsidRDefault="00FF4F28" w:rsidP="00355C51">
            <w:pPr>
              <w:rPr>
                <w:rFonts w:eastAsia="Times New Roman" w:cs="Times New Roman"/>
              </w:rPr>
            </w:pPr>
            <w:r w:rsidRPr="007D2C57">
              <w:t>Также, превышение плотности  земельного участка в квартале по сравнению с п.7.20 СП 476.1325800.2020 для центральной модели</w:t>
            </w:r>
            <w:r w:rsidRPr="007D2C57">
              <w:rPr>
                <w:rFonts w:eastAsia="Times New Roman" w:cs="Times New Roman"/>
              </w:rPr>
              <w:t xml:space="preserve"> обосновывается тем, что применение моделей определяется еще на стадии разработки генерального плана, а показатель плотности земельного участка в квартале </w:t>
            </w:r>
            <w:r w:rsidRPr="007D2C57">
              <w:t xml:space="preserve">определяется (уточняется) градостроительным регламентом жилых зон, (не противоречит п.7.10 СП 476.1325800.2020), а следовательно может отличаться от показателя СП 476.1325800, если это подтверждено ранее утвержденной градостроительной документацией </w:t>
            </w:r>
          </w:p>
          <w:p w14:paraId="7BEC165B" w14:textId="202BC281" w:rsidR="00FF4F28" w:rsidRPr="007D2C57" w:rsidRDefault="00FF4F28" w:rsidP="004932F0">
            <w:pPr>
              <w:pStyle w:val="a6"/>
              <w:pBdr>
                <w:top w:val="nil"/>
                <w:left w:val="nil"/>
                <w:bottom w:val="nil"/>
                <w:right w:val="nil"/>
                <w:between w:val="nil"/>
                <w:bar w:val="nil"/>
              </w:pBdr>
              <w:ind w:left="0" w:firstLine="567"/>
              <w:rPr>
                <w:lang w:eastAsia="ru-RU"/>
              </w:rPr>
            </w:pPr>
            <w:r w:rsidRPr="007D2C57">
              <w:rPr>
                <w:lang w:eastAsia="ru-RU"/>
              </w:rPr>
              <w:t xml:space="preserve">В сводах правил плотность застройки земельного участка в </w:t>
            </w:r>
            <w:r w:rsidRPr="007D2C57">
              <w:rPr>
                <w:rFonts w:eastAsia="Times New Roman" w:cs="Times New Roman"/>
              </w:rPr>
              <w:t xml:space="preserve">жилом </w:t>
            </w:r>
            <w:r w:rsidRPr="007D2C57">
              <w:rPr>
                <w:lang w:eastAsia="ru-RU"/>
              </w:rPr>
              <w:t xml:space="preserve">квартале определяется  на основании расчета (см. </w:t>
            </w:r>
            <w:r w:rsidRPr="007D2C57">
              <w:rPr>
                <w:rFonts w:eastAsia="Times New Roman" w:cs="Times New Roman"/>
                <w:bCs/>
                <w:lang w:eastAsia="ru-RU"/>
              </w:rPr>
              <w:t xml:space="preserve">Приложение Е. Методика расчета плотности </w:t>
            </w:r>
            <w:r w:rsidR="0075365B">
              <w:rPr>
                <w:rFonts w:eastAsia="Times New Roman" w:cs="Times New Roman"/>
                <w:bCs/>
                <w:lang w:eastAsia="ru-RU"/>
              </w:rPr>
              <w:t>застройки для моделей городской среды</w:t>
            </w:r>
            <w:r w:rsidRPr="007D2C57">
              <w:rPr>
                <w:rFonts w:eastAsia="Times New Roman" w:cs="Times New Roman"/>
                <w:bCs/>
                <w:lang w:eastAsia="ru-RU"/>
              </w:rPr>
              <w:t>)</w:t>
            </w:r>
          </w:p>
          <w:p w14:paraId="2B22AD53" w14:textId="06AFE7B4" w:rsidR="00FF4F28" w:rsidRPr="007D2C57" w:rsidRDefault="00FF4F28" w:rsidP="004932F0">
            <w:pPr>
              <w:ind w:right="471"/>
              <w:rPr>
                <w:rFonts w:eastAsia="Times New Roman" w:cs="Times New Roman"/>
              </w:rPr>
            </w:pPr>
            <w:r w:rsidRPr="007D2C57">
              <w:rPr>
                <w:rFonts w:eastAsia="Times New Roman" w:cs="Times New Roman"/>
              </w:rPr>
              <w:t>Для моделей плотность застройки земельного участка в жилом квартале  принята:</w:t>
            </w:r>
          </w:p>
          <w:p w14:paraId="6C602430" w14:textId="77777777" w:rsidR="00FF4F28" w:rsidRPr="007D2C57" w:rsidRDefault="00FF4F28" w:rsidP="004932F0">
            <w:pPr>
              <w:ind w:right="471"/>
              <w:rPr>
                <w:rFonts w:eastAsia="Times New Roman" w:cs="Times New Roman"/>
              </w:rPr>
            </w:pPr>
            <w:r w:rsidRPr="007D2C57">
              <w:rPr>
                <w:rFonts w:eastAsia="Times New Roman" w:cs="Times New Roman"/>
              </w:rPr>
              <w:t>Малоэтажная 2-20 тыс м2\га</w:t>
            </w:r>
          </w:p>
          <w:p w14:paraId="3F5939E0" w14:textId="77777777" w:rsidR="00FF4F28" w:rsidRPr="007D2C57" w:rsidRDefault="00FF4F28" w:rsidP="004932F0">
            <w:pPr>
              <w:ind w:right="471"/>
              <w:rPr>
                <w:rFonts w:eastAsia="Times New Roman" w:cs="Times New Roman"/>
              </w:rPr>
            </w:pPr>
            <w:r w:rsidRPr="007D2C57">
              <w:rPr>
                <w:rFonts w:eastAsia="Times New Roman" w:cs="Times New Roman"/>
              </w:rPr>
              <w:t>Среднеэтажной 9-40 тыс.м2\га</w:t>
            </w:r>
          </w:p>
          <w:p w14:paraId="5D0E2AB4" w14:textId="77777777" w:rsidR="00FF4F28" w:rsidRPr="007D2C57" w:rsidRDefault="00FF4F28" w:rsidP="004932F0">
            <w:pPr>
              <w:ind w:right="471"/>
              <w:rPr>
                <w:rFonts w:eastAsia="Times New Roman" w:cs="Times New Roman"/>
              </w:rPr>
            </w:pPr>
            <w:r w:rsidRPr="007D2C57">
              <w:rPr>
                <w:rFonts w:eastAsia="Times New Roman" w:cs="Times New Roman"/>
              </w:rPr>
              <w:t>Центральной  18-55 тыс.м2\га</w:t>
            </w:r>
          </w:p>
        </w:tc>
      </w:tr>
      <w:tr w:rsidR="001D7182" w:rsidRPr="007D2C57" w14:paraId="2B3E26F2" w14:textId="77777777" w:rsidTr="001D7182">
        <w:trPr>
          <w:trHeight w:val="557"/>
        </w:trPr>
        <w:tc>
          <w:tcPr>
            <w:tcW w:w="180" w:type="pct"/>
          </w:tcPr>
          <w:p w14:paraId="3E3F5BC0" w14:textId="77777777" w:rsidR="00FF4F28" w:rsidRPr="007D2C57" w:rsidRDefault="00FF4F28" w:rsidP="00B04430">
            <w:pPr>
              <w:jc w:val="left"/>
              <w:rPr>
                <w:rFonts w:cs="Times New Roman"/>
              </w:rPr>
            </w:pPr>
            <w:r w:rsidRPr="007D2C57">
              <w:rPr>
                <w:rFonts w:cs="Times New Roman"/>
              </w:rPr>
              <w:t>12</w:t>
            </w:r>
          </w:p>
        </w:tc>
        <w:tc>
          <w:tcPr>
            <w:tcW w:w="360" w:type="pct"/>
          </w:tcPr>
          <w:p w14:paraId="1FAFB110" w14:textId="77777777" w:rsidR="00FF4F28" w:rsidRPr="007D2C57" w:rsidRDefault="00FF4F28" w:rsidP="00B04430">
            <w:pPr>
              <w:jc w:val="left"/>
              <w:rPr>
                <w:rFonts w:cs="Times New Roman"/>
              </w:rPr>
            </w:pPr>
            <w:r w:rsidRPr="007D2C57">
              <w:rPr>
                <w:rFonts w:cs="Times New Roman"/>
              </w:rPr>
              <w:t>ГКУ «НИИПЦ генерального плана Санкт-Петербурга»</w:t>
            </w:r>
          </w:p>
          <w:p w14:paraId="32288443" w14:textId="77777777" w:rsidR="00FF4F28" w:rsidRPr="007D2C57" w:rsidRDefault="00FF4F28" w:rsidP="00B04430">
            <w:pPr>
              <w:rPr>
                <w:bCs/>
                <w:lang w:eastAsia="ru-RU"/>
              </w:rPr>
            </w:pPr>
          </w:p>
        </w:tc>
        <w:tc>
          <w:tcPr>
            <w:tcW w:w="1307" w:type="pct"/>
          </w:tcPr>
          <w:p w14:paraId="5766C2D3" w14:textId="77777777" w:rsidR="00FF4F28" w:rsidRPr="007D2C57" w:rsidRDefault="00FF4F28" w:rsidP="00B04430">
            <w:pPr>
              <w:pStyle w:val="Other0"/>
              <w:shd w:val="clear" w:color="auto" w:fill="auto"/>
            </w:pPr>
            <w:r w:rsidRPr="007D2C57">
              <w:rPr>
                <w:lang w:eastAsia="ru-RU" w:bidi="ru-RU"/>
              </w:rPr>
              <w:t>Применяемые определения вводимых терминов не позволяют однозначно определить их содержание, допускают двоякое толкование, в том числе в связи с несоответствием используемой терминологии не соответствуют действующему законодательству: например, «плотность застройки квартала», «плотность населения», «доля непрерывного фронта застройки», «градостроительная документация», «режим целевого функционального назначения». Так, например, в проекте СП вводится понятие «жилая застройка», при этом сам термин сформулирован не совсем корректно, кроме того в проектах используется наряду с такими терминами как «территория жилой застройки», «зоны жилой застройки». В определении указанного понятия заявлена необходимость установления для такой территории «режима целевого функционального назначения», который не применяется ни в одном нормативном правовом акте. ГрК РФ предусматривает установление функционального назначения территорий документами территориального планирования и видов разрешенного использования земельных участков и объектов капитального строительства документами градостроительного зонирования. Ни один из нормативных правовых актов не объединяет указанные виды назначения единым терминоми не применяет слово «режим». Не очевидна необходимость включения некоторых новых терминов, фактически заменяющих термины, определения которых уже приведены в действующих нормативных правовых актах. Так, например, в проектах применяется термин «открытые общественные пространства», при этом содержание указанного термина фактически подменяет термин «территории общего пользования», который используется в ГрК РФ; в этой связи необходимо либо использовать термин «территории общего пользования», либо установить иное определение термина «открытые общественные пространства» (при этом в тексте всех проектов встречаются термины «открытые общественные пространства», «открытые городские пространства», «общественные пространства»). Аналогичное замечание к термину «процент застроенности квартала» вместо применяемого в СП 42.13330.2016 термина «коэффициент застройки», а также ряд других. Проекты СП используют термин «блокированный жилой дом», устанавливая иное определение понятия, чем предусмотренное в ГрК РФ; «одноквартирный жилой дом», ГрК РФ применяет понятия «объект индивидуального жилищного строительства», «жилой дом» и «индивидуальный жилой дом», при этом определение понятия также дается иное, что вызывает неоднозначность применения указанного СП при практической его реализации.</w:t>
            </w:r>
          </w:p>
          <w:p w14:paraId="1C4CF33E" w14:textId="77777777" w:rsidR="00FF4F28" w:rsidRPr="007D2C57" w:rsidRDefault="00FF4F28" w:rsidP="00B04430">
            <w:pPr>
              <w:jc w:val="left"/>
              <w:rPr>
                <w:lang w:eastAsia="ru-RU" w:bidi="ru-RU"/>
              </w:rPr>
            </w:pPr>
            <w:r w:rsidRPr="007D2C57">
              <w:rPr>
                <w:lang w:eastAsia="ru-RU" w:bidi="ru-RU"/>
              </w:rPr>
              <w:t>Отметим, что все проекты СП изобилуют неоднозначно трактуемыми терминами, что не позволяет обеспечить единообразное применение указанных документов</w:t>
            </w:r>
          </w:p>
          <w:p w14:paraId="4F1C5C27" w14:textId="77777777" w:rsidR="00FF4F28" w:rsidRPr="007D2C57" w:rsidRDefault="00FF4F28" w:rsidP="00B04430">
            <w:pPr>
              <w:jc w:val="left"/>
              <w:rPr>
                <w:lang w:eastAsia="ru-RU"/>
              </w:rPr>
            </w:pPr>
            <w:r w:rsidRPr="007D2C57">
              <w:rPr>
                <w:lang w:eastAsia="ru-RU" w:bidi="ru-RU"/>
              </w:rPr>
              <w:t>Исключить дублирование определений терминов; исключить искажение терминов и определений, применяемых в законодательстве</w:t>
            </w:r>
          </w:p>
        </w:tc>
        <w:tc>
          <w:tcPr>
            <w:tcW w:w="1486" w:type="pct"/>
          </w:tcPr>
          <w:p w14:paraId="35969622" w14:textId="77777777" w:rsidR="00FF4F28" w:rsidRPr="007D2C57" w:rsidRDefault="00FF4F28" w:rsidP="00B04430">
            <w:pPr>
              <w:ind w:firstLine="34"/>
              <w:rPr>
                <w:b/>
              </w:rPr>
            </w:pPr>
            <w:r w:rsidRPr="007D2C57">
              <w:rPr>
                <w:b/>
              </w:rPr>
              <w:t>Принято частично</w:t>
            </w:r>
          </w:p>
          <w:p w14:paraId="6D0A5CDB" w14:textId="77777777" w:rsidR="00FF4F28" w:rsidRPr="007D2C57" w:rsidRDefault="00FF4F28" w:rsidP="00B04430">
            <w:pPr>
              <w:ind w:firstLine="34"/>
              <w:rPr>
                <w:b/>
              </w:rPr>
            </w:pPr>
            <w:r w:rsidRPr="007D2C57">
              <w:t>В соответствии с ГОСТ 1.5-2001 Стандарты могу предусматривать собственные термины. В тоже время в проектах сводов правил откорректировано:</w:t>
            </w:r>
          </w:p>
          <w:p w14:paraId="41993AD7" w14:textId="77777777" w:rsidR="00FF4F28" w:rsidRPr="007D2C57" w:rsidRDefault="00FF4F28" w:rsidP="00B04430">
            <w:pPr>
              <w:ind w:firstLine="34"/>
            </w:pPr>
            <w:r w:rsidRPr="007D2C57">
              <w:t>Употребление слова «режим» в терминах исключено</w:t>
            </w:r>
          </w:p>
          <w:p w14:paraId="2E73188F" w14:textId="77777777" w:rsidR="00FF4F28" w:rsidRPr="007D2C57" w:rsidRDefault="00FF4F28" w:rsidP="00B04430">
            <w:pPr>
              <w:ind w:firstLine="34"/>
            </w:pPr>
            <w:r w:rsidRPr="007D2C57">
              <w:t>Термин «открытые общественные пространства» оставлен в сводах правил, в качестве термина который конкретизирует  термин «территории общего пользования» в рамках использования в сводах правил</w:t>
            </w:r>
          </w:p>
          <w:p w14:paraId="1081E03F" w14:textId="32AE1367" w:rsidR="00FF4F28" w:rsidRPr="007D2C57" w:rsidRDefault="00FF4F28" w:rsidP="00B04430">
            <w:pPr>
              <w:ind w:firstLine="34"/>
            </w:pPr>
            <w:r w:rsidRPr="007D2C57">
              <w:t>Терми</w:t>
            </w:r>
            <w:r>
              <w:t xml:space="preserve">н «Жилая застройка» уточнен. В </w:t>
            </w:r>
            <w:r w:rsidRPr="007D2C57">
              <w:t>тексте слова «зоны жилой застройки» откорректированы</w:t>
            </w:r>
          </w:p>
          <w:p w14:paraId="61849080" w14:textId="77777777" w:rsidR="00FF4F28" w:rsidRPr="007D2C57" w:rsidRDefault="00FF4F28" w:rsidP="00B04430">
            <w:pPr>
              <w:ind w:firstLine="34"/>
            </w:pPr>
            <w:r w:rsidRPr="007D2C57">
              <w:t>Термин «процент застроенности квартала» изменен на «процент застройки» в соответствии с ГрК РФ</w:t>
            </w:r>
          </w:p>
          <w:p w14:paraId="35A86082" w14:textId="77777777" w:rsidR="00FF4F28" w:rsidRPr="007D2C57" w:rsidRDefault="00FF4F28" w:rsidP="00B04430">
            <w:pPr>
              <w:ind w:firstLine="34"/>
            </w:pPr>
            <w:r w:rsidRPr="007D2C57">
              <w:t>Термины по малоэтажному жилому строительству приведены в соответствие с ФЗ</w:t>
            </w:r>
          </w:p>
          <w:p w14:paraId="1731D495" w14:textId="178B252F" w:rsidR="00FF4F28" w:rsidRPr="007D2C57" w:rsidRDefault="00FF4F28" w:rsidP="00840995">
            <w:pPr>
              <w:ind w:left="62" w:right="471"/>
              <w:rPr>
                <w:rFonts w:eastAsia="Times New Roman" w:cs="Times New Roman"/>
                <w:b/>
              </w:rPr>
            </w:pPr>
            <w:r w:rsidRPr="007D2C57">
              <w:t>Термин «Многоквартирное жилое здание» оставлен, т к является основным термином в СП 54.1333,0 42.13330.</w:t>
            </w:r>
          </w:p>
        </w:tc>
        <w:tc>
          <w:tcPr>
            <w:tcW w:w="1667" w:type="pct"/>
            <w:shd w:val="clear" w:color="auto" w:fill="auto"/>
          </w:tcPr>
          <w:p w14:paraId="6DB506CF" w14:textId="77777777" w:rsidR="00FF4F28" w:rsidRPr="007D2C57" w:rsidRDefault="00FF4F28" w:rsidP="00B04430">
            <w:pPr>
              <w:rPr>
                <w:rFonts w:cs="Times New Roman"/>
                <w:b/>
              </w:rPr>
            </w:pPr>
            <w:r w:rsidRPr="007D2C57">
              <w:rPr>
                <w:rFonts w:cs="Times New Roman"/>
                <w:b/>
              </w:rPr>
              <w:t xml:space="preserve">Принято </w:t>
            </w:r>
          </w:p>
          <w:p w14:paraId="54D31342" w14:textId="77777777" w:rsidR="00FF4F28" w:rsidRPr="007D2C57" w:rsidRDefault="00FF4F28" w:rsidP="000540F5">
            <w:pPr>
              <w:shd w:val="clear" w:color="auto" w:fill="FFFFFF"/>
              <w:jc w:val="left"/>
              <w:rPr>
                <w:rFonts w:eastAsia="Times New Roman" w:cs="Times New Roman"/>
              </w:rPr>
            </w:pPr>
            <w:r w:rsidRPr="007D2C57">
              <w:rPr>
                <w:rFonts w:eastAsia="Times New Roman" w:cs="Times New Roman"/>
              </w:rPr>
              <w:t xml:space="preserve">1.В п. 3.13 исключено «целевое функциональное назначение» </w:t>
            </w:r>
          </w:p>
          <w:p w14:paraId="40969FB9" w14:textId="77777777" w:rsidR="00FF4F28" w:rsidRPr="007D2C57" w:rsidRDefault="00FF4F28" w:rsidP="00ED1DCF">
            <w:pPr>
              <w:shd w:val="clear" w:color="auto" w:fill="FFFFFF"/>
              <w:jc w:val="left"/>
              <w:rPr>
                <w:rFonts w:eastAsia="Times New Roman" w:cs="Times New Roman"/>
                <w:bCs/>
                <w:bdr w:val="nil"/>
              </w:rPr>
            </w:pPr>
            <w:r w:rsidRPr="007D2C57">
              <w:rPr>
                <w:rFonts w:eastAsia="Times New Roman" w:cs="Times New Roman"/>
              </w:rPr>
              <w:t xml:space="preserve">2.Термин </w:t>
            </w:r>
            <w:r w:rsidRPr="007D2C57">
              <w:rPr>
                <w:rFonts w:eastAsia="Times New Roman" w:cs="Times New Roman"/>
                <w:bCs/>
                <w:bdr w:val="nil"/>
              </w:rPr>
              <w:t>«3.12 открытые общественные пространства исключен.</w:t>
            </w:r>
          </w:p>
          <w:p w14:paraId="6D7A4064" w14:textId="77777777" w:rsidR="00FF4F28" w:rsidRPr="007D2C57" w:rsidRDefault="00FF4F28" w:rsidP="00ED1DCF">
            <w:pPr>
              <w:shd w:val="clear" w:color="auto" w:fill="FFFFFF"/>
              <w:jc w:val="left"/>
              <w:rPr>
                <w:rFonts w:eastAsia="Times New Roman" w:cs="Times New Roman"/>
                <w:bCs/>
                <w:bdr w:val="nil"/>
              </w:rPr>
            </w:pPr>
            <w:r w:rsidRPr="007D2C57">
              <w:rPr>
                <w:rFonts w:eastAsia="Times New Roman" w:cs="Times New Roman"/>
                <w:bCs/>
                <w:bdr w:val="nil"/>
              </w:rPr>
              <w:t>Оставлен термин «территории общего пользования», как идентичный</w:t>
            </w:r>
          </w:p>
          <w:p w14:paraId="06052169" w14:textId="77777777" w:rsidR="00FF4F28" w:rsidRPr="007D2C57" w:rsidRDefault="00FF4F28" w:rsidP="00ED1DCF">
            <w:pPr>
              <w:shd w:val="clear" w:color="auto" w:fill="FFFFFF"/>
              <w:jc w:val="left"/>
              <w:rPr>
                <w:rFonts w:cs="Times New Roman"/>
              </w:rPr>
            </w:pPr>
            <w:r w:rsidRPr="007D2C57">
              <w:rPr>
                <w:rFonts w:cs="Times New Roman"/>
              </w:rPr>
              <w:t>3.Все требования и сам термин «процент застроенности» исключены</w:t>
            </w:r>
          </w:p>
          <w:p w14:paraId="0DDF6DF9" w14:textId="162F5A42" w:rsidR="00FF4F28" w:rsidRPr="007D2C57" w:rsidRDefault="00FF4F28" w:rsidP="00ED1DCF">
            <w:pPr>
              <w:shd w:val="clear" w:color="auto" w:fill="FFFFFF"/>
              <w:jc w:val="left"/>
            </w:pPr>
            <w:r w:rsidRPr="007D2C57">
              <w:rPr>
                <w:rFonts w:eastAsia="Times New Roman" w:cs="Times New Roman"/>
              </w:rPr>
              <w:t>4. Термины по индивидуальному и малоэтажному строительству приведены в соответствие с федеральным законодательством.</w:t>
            </w:r>
            <w:r w:rsidRPr="007D2C57">
              <w:t xml:space="preserve"> (см. откорректированные ответы по п.10)</w:t>
            </w:r>
          </w:p>
          <w:p w14:paraId="4F8A9F1B" w14:textId="77777777" w:rsidR="00FF4F28" w:rsidRPr="007D2C57" w:rsidRDefault="00FF4F28" w:rsidP="00ED1DCF">
            <w:pPr>
              <w:shd w:val="clear" w:color="auto" w:fill="FFFFFF"/>
              <w:jc w:val="left"/>
            </w:pPr>
            <w:r w:rsidRPr="007D2C57">
              <w:t>Термин «Многоквартирное жилое здание» оставлен, т к является основным термином в СП 54.1333,СП 42.13330.</w:t>
            </w:r>
          </w:p>
          <w:p w14:paraId="1406AAC0" w14:textId="77777777" w:rsidR="00FF4F28" w:rsidRPr="007D2C57" w:rsidRDefault="00FF4F28" w:rsidP="00ED1DCF">
            <w:pPr>
              <w:shd w:val="clear" w:color="auto" w:fill="FFFFFF"/>
              <w:jc w:val="left"/>
            </w:pPr>
            <w:r w:rsidRPr="007D2C57">
              <w:t>5. Термин «градостроительная документация» исключен</w:t>
            </w:r>
          </w:p>
          <w:p w14:paraId="5ED1365B" w14:textId="77777777" w:rsidR="00FF4F28" w:rsidRPr="007D2C57" w:rsidRDefault="00FF4F28" w:rsidP="00ED1DCF">
            <w:pPr>
              <w:shd w:val="clear" w:color="auto" w:fill="FFFFFF"/>
              <w:jc w:val="left"/>
            </w:pPr>
            <w:r w:rsidRPr="007D2C57">
              <w:t>6. Термин «жилая застройка» откорректирован, по тексту внесены правки.</w:t>
            </w:r>
          </w:p>
          <w:p w14:paraId="1B1F1A27" w14:textId="77777777" w:rsidR="00FF4F28" w:rsidRPr="007D2C57" w:rsidRDefault="00FF4F28" w:rsidP="00ED1DCF">
            <w:pPr>
              <w:shd w:val="clear" w:color="auto" w:fill="FFFFFF"/>
              <w:jc w:val="left"/>
              <w:rPr>
                <w:lang w:eastAsia="ru-RU" w:bidi="ru-RU"/>
              </w:rPr>
            </w:pPr>
            <w:r w:rsidRPr="007D2C57">
              <w:rPr>
                <w:lang w:eastAsia="ru-RU" w:bidi="ru-RU"/>
              </w:rPr>
              <w:t>7. Термины «плотность застройки», «плотность населения» откорректированы</w:t>
            </w:r>
          </w:p>
          <w:p w14:paraId="133AFC86" w14:textId="77777777" w:rsidR="00FF4F28" w:rsidRPr="007D2C57" w:rsidRDefault="00FF4F28" w:rsidP="00ED1DCF">
            <w:pPr>
              <w:shd w:val="clear" w:color="auto" w:fill="FFFFFF"/>
              <w:jc w:val="left"/>
              <w:rPr>
                <w:lang w:eastAsia="ru-RU" w:bidi="ru-RU"/>
              </w:rPr>
            </w:pPr>
            <w:r w:rsidRPr="007D2C57">
              <w:rPr>
                <w:lang w:eastAsia="ru-RU" w:bidi="ru-RU"/>
              </w:rPr>
              <w:t>8.В тексте  «доля непрерывного фронта застройки» откорректирована на «доля сплошного фронта застройки» по терминологии «Стандарта»</w:t>
            </w:r>
          </w:p>
          <w:p w14:paraId="58F6568D" w14:textId="77777777" w:rsidR="00FF4F28" w:rsidRPr="007D2C57" w:rsidRDefault="00FF4F28" w:rsidP="00ED1DCF">
            <w:pPr>
              <w:shd w:val="clear" w:color="auto" w:fill="FFFFFF"/>
              <w:jc w:val="left"/>
              <w:rPr>
                <w:lang w:eastAsia="ru-RU" w:bidi="ru-RU"/>
              </w:rPr>
            </w:pPr>
          </w:p>
          <w:p w14:paraId="7D635010" w14:textId="77777777" w:rsidR="00FF4F28" w:rsidRPr="007D2C57" w:rsidRDefault="00FF4F28" w:rsidP="00ED1DCF">
            <w:pPr>
              <w:shd w:val="clear" w:color="auto" w:fill="FFFFFF"/>
              <w:jc w:val="left"/>
              <w:rPr>
                <w:lang w:eastAsia="ru-RU" w:bidi="ru-RU"/>
              </w:rPr>
            </w:pPr>
            <w:r w:rsidRPr="007D2C57">
              <w:rPr>
                <w:lang w:eastAsia="ru-RU" w:bidi="ru-RU"/>
              </w:rPr>
              <w:t>Справочно</w:t>
            </w:r>
          </w:p>
          <w:p w14:paraId="660364C8" w14:textId="77777777" w:rsidR="00FF4F28" w:rsidRPr="007D2C57" w:rsidRDefault="00FF4F28" w:rsidP="00ED1DCF">
            <w:pPr>
              <w:shd w:val="clear" w:color="auto" w:fill="FFFFFF"/>
              <w:jc w:val="left"/>
              <w:rPr>
                <w:rFonts w:eastAsia="Times New Roman" w:cs="Times New Roman"/>
                <w:i/>
              </w:rPr>
            </w:pPr>
            <w:r w:rsidRPr="007D2C57">
              <w:rPr>
                <w:i/>
              </w:rPr>
              <w:t>В соответствии с ГОСТ 1.5-2001 Стандарты могу предусматривать собственные термины</w:t>
            </w:r>
          </w:p>
        </w:tc>
      </w:tr>
      <w:tr w:rsidR="004450CE" w:rsidRPr="007D2C57" w14:paraId="757404EE" w14:textId="77777777" w:rsidTr="001D7182">
        <w:tc>
          <w:tcPr>
            <w:tcW w:w="5000" w:type="pct"/>
            <w:gridSpan w:val="5"/>
          </w:tcPr>
          <w:p w14:paraId="0A68E709" w14:textId="77777777" w:rsidR="00221488" w:rsidRPr="007D2C57" w:rsidRDefault="00221488" w:rsidP="00B04430">
            <w:pPr>
              <w:numPr>
                <w:ilvl w:val="1"/>
                <w:numId w:val="10"/>
              </w:numPr>
              <w:ind w:left="0" w:firstLine="0"/>
              <w:contextualSpacing/>
              <w:jc w:val="left"/>
              <w:rPr>
                <w:rFonts w:cs="Times New Roman"/>
                <w:b/>
              </w:rPr>
            </w:pPr>
            <w:r w:rsidRPr="007D2C57">
              <w:rPr>
                <w:rFonts w:cs="Times New Roman"/>
                <w:b/>
              </w:rPr>
              <w:t>В части соответствия объекта нормирования (стандартизации) проектов СП положениям главы 10 Градостроительного кодекса</w:t>
            </w:r>
          </w:p>
        </w:tc>
      </w:tr>
      <w:tr w:rsidR="001D7182" w:rsidRPr="007D2C57" w14:paraId="7D24995B" w14:textId="77777777" w:rsidTr="001D7182">
        <w:tc>
          <w:tcPr>
            <w:tcW w:w="180" w:type="pct"/>
          </w:tcPr>
          <w:p w14:paraId="7EEE154B" w14:textId="77777777" w:rsidR="00FF4F28" w:rsidRPr="007D2C57" w:rsidRDefault="00FF4F28" w:rsidP="00B04430">
            <w:pPr>
              <w:jc w:val="left"/>
              <w:rPr>
                <w:rFonts w:cs="Times New Roman"/>
              </w:rPr>
            </w:pPr>
            <w:r w:rsidRPr="007D2C57">
              <w:rPr>
                <w:rFonts w:cs="Times New Roman"/>
              </w:rPr>
              <w:t>13</w:t>
            </w:r>
          </w:p>
        </w:tc>
        <w:tc>
          <w:tcPr>
            <w:tcW w:w="360" w:type="pct"/>
          </w:tcPr>
          <w:p w14:paraId="0EB3E1C0" w14:textId="77777777" w:rsidR="00FF4F28" w:rsidRPr="007D2C57" w:rsidRDefault="00FF4F28" w:rsidP="00B04430">
            <w:pPr>
              <w:jc w:val="left"/>
              <w:rPr>
                <w:rFonts w:cs="Times New Roman"/>
              </w:rPr>
            </w:pPr>
            <w:r w:rsidRPr="007D2C57">
              <w:rPr>
                <w:rFonts w:cs="Times New Roman"/>
              </w:rPr>
              <w:t>Все организа-ции указанные в перечне</w:t>
            </w:r>
          </w:p>
        </w:tc>
        <w:tc>
          <w:tcPr>
            <w:tcW w:w="1307" w:type="pct"/>
          </w:tcPr>
          <w:p w14:paraId="25E82DD6" w14:textId="77777777" w:rsidR="00FF4F28" w:rsidRPr="007D2C57" w:rsidRDefault="00FF4F28" w:rsidP="00B04430">
            <w:pPr>
              <w:ind w:firstLine="53"/>
              <w:rPr>
                <w:rFonts w:cs="Times New Roman"/>
              </w:rPr>
            </w:pPr>
            <w:r w:rsidRPr="007D2C57">
              <w:rPr>
                <w:rFonts w:cs="Times New Roman"/>
              </w:rPr>
              <w:t xml:space="preserve">В рассматриваемых документах «комплексность» понимается в широком смысле как учет всех факторов городской среды, а не в соответствии с </w:t>
            </w:r>
            <w:r w:rsidRPr="007D2C57">
              <w:rPr>
                <w:rFonts w:cs="Times New Roman"/>
                <w:b/>
              </w:rPr>
              <w:t>главой 10 Градостроительного кодекса Российской Федерации,</w:t>
            </w:r>
            <w:r w:rsidRPr="007D2C57">
              <w:rPr>
                <w:rFonts w:cs="Times New Roman"/>
              </w:rPr>
              <w:t xml:space="preserve"> что влечет риск подмены понятий и может привести к путанице и неопределенности применяемых норм и правил. Также не учитывается установленный ГрК РФ подход, согласно которому при осуществлении деятельности по КРТ на основании решения уполномоченных органов власти документом, определяющим функционально-планировочные решения развития такой территории, является подготовленная в соответствии с условиями такого решения документация по планировке территории, утверждение которой допустимо без учета положений генерального плана муниципального образования и правил землепользования и застройки.</w:t>
            </w:r>
          </w:p>
        </w:tc>
        <w:tc>
          <w:tcPr>
            <w:tcW w:w="1486" w:type="pct"/>
          </w:tcPr>
          <w:p w14:paraId="06582EFB" w14:textId="77777777" w:rsidR="00FF4F28" w:rsidRPr="007D2C57" w:rsidRDefault="00FF4F28" w:rsidP="00B04430">
            <w:pPr>
              <w:ind w:firstLine="34"/>
              <w:rPr>
                <w:rFonts w:cs="Times New Roman"/>
                <w:b/>
              </w:rPr>
            </w:pPr>
            <w:r w:rsidRPr="007D2C57">
              <w:rPr>
                <w:rFonts w:cs="Times New Roman"/>
                <w:b/>
              </w:rPr>
              <w:t xml:space="preserve">Отклонено </w:t>
            </w:r>
          </w:p>
          <w:p w14:paraId="000F0132" w14:textId="77777777" w:rsidR="00FF4F28" w:rsidRPr="007D2C57" w:rsidRDefault="00FF4F28" w:rsidP="00B04430">
            <w:pPr>
              <w:ind w:firstLine="34"/>
              <w:rPr>
                <w:rFonts w:cs="Times New Roman"/>
              </w:rPr>
            </w:pPr>
            <w:r w:rsidRPr="007D2C57">
              <w:rPr>
                <w:rFonts w:cs="Times New Roman"/>
                <w:b/>
              </w:rPr>
              <w:t xml:space="preserve">1. </w:t>
            </w:r>
            <w:r w:rsidRPr="007D2C57">
              <w:rPr>
                <w:rFonts w:cs="Times New Roman"/>
              </w:rPr>
              <w:t xml:space="preserve">Своды правил разрабатываются на основе Стандарта </w:t>
            </w:r>
            <w:r w:rsidRPr="007D2C57">
              <w:rPr>
                <w:rFonts w:cs="Times New Roman"/>
                <w:u w:val="single"/>
              </w:rPr>
              <w:t>комплексного развития территорий</w:t>
            </w:r>
            <w:r w:rsidRPr="007D2C57">
              <w:rPr>
                <w:rFonts w:cs="Times New Roman"/>
              </w:rPr>
              <w:t>. Словосочетание «Комплексное развитие территорий» включено в название сводов правил по согласованию с Минстроем РФ еще до появления соответствующих норм в ГрК РФ.</w:t>
            </w:r>
          </w:p>
          <w:p w14:paraId="5AAD7C81" w14:textId="77777777" w:rsidR="00FF4F28" w:rsidRPr="007D2C57" w:rsidRDefault="00FF4F28" w:rsidP="00B04430">
            <w:pPr>
              <w:rPr>
                <w:rFonts w:cs="Times New Roman"/>
              </w:rPr>
            </w:pPr>
            <w:r w:rsidRPr="007D2C57">
              <w:rPr>
                <w:rFonts w:cs="Times New Roman"/>
              </w:rPr>
              <w:t>2. Термин «комплексное развитие территорий» не стандартизован и может применяться в сводах правил с учетом их специфики.</w:t>
            </w:r>
          </w:p>
          <w:p w14:paraId="4C8E5A8C" w14:textId="77777777" w:rsidR="00FF4F28" w:rsidRPr="007D2C57" w:rsidRDefault="00FF4F28" w:rsidP="00B04430">
            <w:pPr>
              <w:rPr>
                <w:rFonts w:cs="Times New Roman"/>
              </w:rPr>
            </w:pPr>
            <w:r w:rsidRPr="007D2C57">
              <w:rPr>
                <w:rFonts w:cs="Times New Roman"/>
              </w:rPr>
              <w:t>3.Положения ГрК РФ носят правовой характер, в то время как своды правил являются документами нормативно-технического регулирования.</w:t>
            </w:r>
          </w:p>
          <w:p w14:paraId="0C3493BD" w14:textId="77777777" w:rsidR="00FF4F28" w:rsidRPr="007D2C57" w:rsidRDefault="00FF4F28" w:rsidP="00B04430">
            <w:pPr>
              <w:rPr>
                <w:rFonts w:cs="Times New Roman"/>
              </w:rPr>
            </w:pPr>
            <w:r w:rsidRPr="007D2C57">
              <w:rPr>
                <w:rFonts w:cs="Times New Roman"/>
              </w:rPr>
              <w:t>4. Кроме этого, по сути, своды правил направлены на достижение целей КРТ (ст. 64 ГрК РФ) и не входят в противоречие с определением термина «комплексное развитие территорий» в п. 34 ст. 1 ГрК.</w:t>
            </w:r>
          </w:p>
          <w:p w14:paraId="258CC743" w14:textId="336F71A8" w:rsidR="00FF4F28" w:rsidRPr="00F80201" w:rsidRDefault="00FF4F28" w:rsidP="00F80201">
            <w:pPr>
              <w:ind w:hanging="176"/>
              <w:rPr>
                <w:rFonts w:eastAsia="Times New Roman" w:cs="Times New Roman"/>
                <w:i/>
                <w:lang w:eastAsia="ru-RU"/>
              </w:rPr>
            </w:pPr>
            <w:r w:rsidRPr="007D2C57">
              <w:rPr>
                <w:rFonts w:eastAsia="Times New Roman" w:cs="Times New Roman"/>
                <w:i/>
                <w:lang w:eastAsia="ru-RU"/>
              </w:rPr>
              <w:t xml:space="preserve">, 5. </w:t>
            </w:r>
            <w:r w:rsidRPr="007D2C57">
              <w:rPr>
                <w:rFonts w:cs="Times New Roman"/>
              </w:rPr>
              <w:t>Сопоставление изложенного в ГрК РФ с  комплексом градостроительных, архитектурно-планировочных, архитектурно-художественных требований и параметров, изложенных в  представленных вторых редакциях сводов правил показывает идентичность требований в отношении жилых территорий, в отношении которых  осуществляется комплексное развитие территорий</w:t>
            </w:r>
          </w:p>
        </w:tc>
        <w:tc>
          <w:tcPr>
            <w:tcW w:w="1667" w:type="pct"/>
          </w:tcPr>
          <w:p w14:paraId="24C5218B" w14:textId="77777777" w:rsidR="00FF4F28" w:rsidRPr="007D2C57" w:rsidRDefault="00FF4F28" w:rsidP="0026467E">
            <w:pPr>
              <w:pBdr>
                <w:top w:val="nil"/>
                <w:left w:val="nil"/>
                <w:bottom w:val="nil"/>
                <w:right w:val="nil"/>
                <w:between w:val="nil"/>
                <w:bar w:val="nil"/>
              </w:pBdr>
              <w:rPr>
                <w:rFonts w:cs="Times New Roman"/>
                <w:b/>
              </w:rPr>
            </w:pPr>
            <w:r w:rsidRPr="007D2C57">
              <w:rPr>
                <w:rFonts w:cs="Times New Roman"/>
                <w:b/>
              </w:rPr>
              <w:t xml:space="preserve">Принято </w:t>
            </w:r>
          </w:p>
          <w:p w14:paraId="39A4A0EC" w14:textId="77777777" w:rsidR="00FF4F28" w:rsidRPr="007D2C57" w:rsidRDefault="00FF4F28" w:rsidP="00503DF1">
            <w:pPr>
              <w:pBdr>
                <w:top w:val="nil"/>
                <w:left w:val="nil"/>
                <w:bottom w:val="nil"/>
                <w:right w:val="nil"/>
                <w:between w:val="nil"/>
                <w:bar w:val="nil"/>
              </w:pBdr>
              <w:rPr>
                <w:rFonts w:eastAsia="Arial Unicode MS" w:cs="Times New Roman"/>
                <w:bdr w:val="nil"/>
                <w:lang w:eastAsia="ru-RU"/>
              </w:rPr>
            </w:pPr>
            <w:r w:rsidRPr="007D2C57">
              <w:rPr>
                <w:rFonts w:cs="Times New Roman"/>
              </w:rPr>
              <w:t xml:space="preserve">1.Изменение термина </w:t>
            </w:r>
            <w:r w:rsidRPr="007D2C57">
              <w:rPr>
                <w:rFonts w:eastAsia="Arial Unicode MS" w:cs="Times New Roman"/>
                <w:bdr w:val="nil"/>
                <w:lang w:eastAsia="ru-RU"/>
              </w:rPr>
              <w:t>отражено в области применения, п.1.2.и в новом термине:</w:t>
            </w:r>
          </w:p>
          <w:p w14:paraId="7BBE45E3" w14:textId="77777777" w:rsidR="00FF4F28" w:rsidRPr="007D2C57" w:rsidRDefault="00FF4F28" w:rsidP="00503DF1">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«3.9 комплексное территориальное  развитие: Комплекс градостроительных, архитектурно-планировочных, архитектурно-художественных требований и параметров построения моделей городской среды, которые применяются  в отношении кварталов жилой и многофункциональной застройки, входящих в зону пешеходной доступности, при планировании новых и развитии застроенных  территорий</w:t>
            </w:r>
            <w:r w:rsidRPr="007D2C57">
              <w:rPr>
                <w:rFonts w:eastAsia="Arial Unicode MS" w:cs="Times New Roman"/>
                <w:i/>
                <w:sz w:val="22"/>
                <w:szCs w:val="22"/>
                <w:bdr w:val="nil"/>
                <w:shd w:val="clear" w:color="auto" w:fill="FFFFFF"/>
              </w:rPr>
              <w:t>».</w:t>
            </w:r>
          </w:p>
          <w:p w14:paraId="4D8C1298" w14:textId="77777777" w:rsidR="00FF4F28" w:rsidRPr="007D2C57" w:rsidRDefault="00FF4F28" w:rsidP="00513586">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Термин «комплексное развитие территории», приведенное в ГрК РФ дано как ссылочный из ФЗ:</w:t>
            </w:r>
          </w:p>
          <w:p w14:paraId="11B23840" w14:textId="77777777" w:rsidR="00FF4F28" w:rsidRPr="007D2C57" w:rsidRDefault="00FF4F28" w:rsidP="004D260B">
            <w:pPr>
              <w:rPr>
                <w:rFonts w:cs="Times New Roman"/>
              </w:rPr>
            </w:pPr>
          </w:p>
        </w:tc>
      </w:tr>
      <w:tr w:rsidR="001D7182" w:rsidRPr="007D2C57" w14:paraId="26CDF99B" w14:textId="77777777" w:rsidTr="001D7182">
        <w:tc>
          <w:tcPr>
            <w:tcW w:w="180" w:type="pct"/>
          </w:tcPr>
          <w:p w14:paraId="001C3B6A" w14:textId="77777777" w:rsidR="00FF4F28" w:rsidRPr="007D2C57" w:rsidRDefault="00FF4F28" w:rsidP="00B04430">
            <w:pPr>
              <w:jc w:val="left"/>
              <w:rPr>
                <w:rFonts w:cs="Times New Roman"/>
              </w:rPr>
            </w:pPr>
            <w:r w:rsidRPr="007D2C57">
              <w:rPr>
                <w:rFonts w:cs="Times New Roman"/>
              </w:rPr>
              <w:t>14</w:t>
            </w:r>
          </w:p>
        </w:tc>
        <w:tc>
          <w:tcPr>
            <w:tcW w:w="360" w:type="pct"/>
          </w:tcPr>
          <w:p w14:paraId="561FEEA7" w14:textId="77777777" w:rsidR="00FF4F28" w:rsidRPr="007D2C57" w:rsidRDefault="00FF4F28" w:rsidP="00B04430">
            <w:pPr>
              <w:jc w:val="left"/>
              <w:rPr>
                <w:rFonts w:cs="Times New Roman"/>
              </w:rPr>
            </w:pPr>
            <w:r w:rsidRPr="007D2C57">
              <w:rPr>
                <w:rFonts w:cs="Times New Roman"/>
              </w:rPr>
              <w:t>Мособл</w:t>
            </w:r>
          </w:p>
          <w:p w14:paraId="22136FC3" w14:textId="77777777" w:rsidR="00FF4F28" w:rsidRPr="007D2C57" w:rsidRDefault="00FF4F28" w:rsidP="00B04430">
            <w:pPr>
              <w:jc w:val="left"/>
              <w:rPr>
                <w:rFonts w:cs="Times New Roman"/>
              </w:rPr>
            </w:pPr>
            <w:r w:rsidRPr="007D2C57">
              <w:rPr>
                <w:rFonts w:cs="Times New Roman"/>
              </w:rPr>
              <w:t>Архитек-тура</w:t>
            </w:r>
          </w:p>
        </w:tc>
        <w:tc>
          <w:tcPr>
            <w:tcW w:w="1307" w:type="pct"/>
          </w:tcPr>
          <w:p w14:paraId="5EB34DB3" w14:textId="77777777" w:rsidR="00FF4F28" w:rsidRPr="007D2C57" w:rsidRDefault="00FF4F28" w:rsidP="00B04430">
            <w:pPr>
              <w:pStyle w:val="Other0"/>
              <w:shd w:val="clear" w:color="auto" w:fill="auto"/>
              <w:jc w:val="both"/>
            </w:pPr>
            <w:r w:rsidRPr="007D2C57">
              <w:rPr>
                <w:lang w:eastAsia="ru-RU" w:bidi="ru-RU"/>
              </w:rPr>
              <w:t>Сделать вывод о соответствии объекта нормирования (стандартизации) проектов СП положениям главы 10 Градостроительного кодекса Российской Федерации не представляется возможным.</w:t>
            </w:r>
          </w:p>
          <w:p w14:paraId="1FB8BF45" w14:textId="77777777" w:rsidR="00FF4F28" w:rsidRPr="007D2C57" w:rsidRDefault="00FF4F28" w:rsidP="00B04430">
            <w:pPr>
              <w:ind w:firstLine="53"/>
              <w:rPr>
                <w:rFonts w:cs="Times New Roman"/>
              </w:rPr>
            </w:pPr>
            <w:r w:rsidRPr="007D2C57">
              <w:rPr>
                <w:lang w:eastAsia="ru-RU" w:bidi="ru-RU"/>
              </w:rPr>
              <w:t>Проекты СП определяют типологические характеристики и параметры объектов жилой, социальной, общественно-деловой, транспортной и пешеходной инфраструктуры, элементов благоустройства и озеленения, входящих в состав моделей городской среды, необходимые для создания безопасной, комфортной и устойчивой среды жизнедеятельности населения. Вместе с тем главой 10 Градостроительного кодекса Российской Федерации регламентированы виды, цели комплексного развития территории, а также способы и механизм реализации</w:t>
            </w:r>
          </w:p>
        </w:tc>
        <w:tc>
          <w:tcPr>
            <w:tcW w:w="1486" w:type="pct"/>
          </w:tcPr>
          <w:p w14:paraId="77AF9A86" w14:textId="2DCD75D1" w:rsidR="00FF4F28" w:rsidRPr="007D2C57" w:rsidRDefault="00492E26" w:rsidP="00FF4F28">
            <w:pPr>
              <w:rPr>
                <w:rFonts w:cs="Times New Roman"/>
                <w:b/>
              </w:rPr>
            </w:pPr>
            <w:r>
              <w:rPr>
                <w:rFonts w:cs="Times New Roman"/>
                <w:b/>
              </w:rPr>
              <w:t xml:space="preserve">Отклонено </w:t>
            </w:r>
          </w:p>
          <w:p w14:paraId="5EE5CA14" w14:textId="6A137336" w:rsidR="00FF4F28" w:rsidRPr="007D2C57" w:rsidRDefault="00FF4F28" w:rsidP="00B04430">
            <w:pPr>
              <w:ind w:firstLine="34"/>
              <w:rPr>
                <w:lang w:eastAsia="ru-RU" w:bidi="ru-RU"/>
              </w:rPr>
            </w:pPr>
            <w:r w:rsidRPr="007D2C57">
              <w:rPr>
                <w:rFonts w:cs="Times New Roman"/>
              </w:rPr>
              <w:t>Разрабатываемые своды правил регламентируют требования (</w:t>
            </w:r>
            <w:r w:rsidRPr="007D2C57">
              <w:rPr>
                <w:lang w:eastAsia="ru-RU" w:bidi="ru-RU"/>
              </w:rPr>
              <w:t>типологические характеристики и параметры объектов жилой, социальной, общественно-деловой, транспортной и пешеходной инфраструктуры, элементов благоустройства и озеленения, входящих в состав моделей городской среды, необходимые для создания безопасной, комфортной и устойчивой среды жизнедеятельности населения)</w:t>
            </w:r>
            <w:r w:rsidRPr="007D2C57">
              <w:rPr>
                <w:rFonts w:cs="Times New Roman"/>
              </w:rPr>
              <w:t xml:space="preserve">, без решения которых  не будут обеспечены </w:t>
            </w:r>
            <w:r w:rsidRPr="007D2C57">
              <w:rPr>
                <w:lang w:eastAsia="ru-RU" w:bidi="ru-RU"/>
              </w:rPr>
              <w:t>цели комплексного развития территории, а также способы и механизм реализации, изложенные в главе 10 Градостроительного кодекса РФ.</w:t>
            </w:r>
          </w:p>
          <w:p w14:paraId="30863796" w14:textId="0737C19A" w:rsidR="00FF4F28" w:rsidRDefault="00FF4F28" w:rsidP="00B04430">
            <w:pPr>
              <w:ind w:firstLine="34"/>
              <w:rPr>
                <w:rFonts w:cs="Times New Roman"/>
                <w:b/>
              </w:rPr>
            </w:pPr>
          </w:p>
          <w:p w14:paraId="010AE267" w14:textId="199C3867" w:rsidR="00FF4F28" w:rsidRDefault="00FF4F28" w:rsidP="00B04430">
            <w:pPr>
              <w:ind w:firstLine="34"/>
              <w:rPr>
                <w:rFonts w:cs="Times New Roman"/>
                <w:b/>
              </w:rPr>
            </w:pPr>
          </w:p>
          <w:p w14:paraId="192C76A0" w14:textId="59CFA7BC" w:rsidR="00FF4F28" w:rsidRDefault="00FF4F28" w:rsidP="00B04430">
            <w:pPr>
              <w:ind w:firstLine="34"/>
              <w:rPr>
                <w:rFonts w:cs="Times New Roman"/>
                <w:b/>
              </w:rPr>
            </w:pPr>
          </w:p>
          <w:p w14:paraId="0E62C40F" w14:textId="7E082CB1" w:rsidR="00FF4F28" w:rsidRDefault="00FF4F28" w:rsidP="00B04430">
            <w:pPr>
              <w:ind w:firstLine="34"/>
              <w:rPr>
                <w:rFonts w:cs="Times New Roman"/>
                <w:b/>
              </w:rPr>
            </w:pPr>
          </w:p>
          <w:p w14:paraId="1AA779D0" w14:textId="25F8EF9D" w:rsidR="00FF4F28" w:rsidRDefault="00FF4F28" w:rsidP="00B04430">
            <w:pPr>
              <w:ind w:firstLine="34"/>
              <w:rPr>
                <w:rFonts w:cs="Times New Roman"/>
                <w:b/>
              </w:rPr>
            </w:pPr>
          </w:p>
          <w:p w14:paraId="5A0D25B6" w14:textId="5567F7B2" w:rsidR="00FF4F28" w:rsidRDefault="00FF4F28" w:rsidP="00B04430">
            <w:pPr>
              <w:ind w:firstLine="34"/>
              <w:rPr>
                <w:rFonts w:cs="Times New Roman"/>
                <w:b/>
              </w:rPr>
            </w:pPr>
          </w:p>
          <w:p w14:paraId="10965450" w14:textId="3E2DA187" w:rsidR="00F80201" w:rsidRDefault="00F80201" w:rsidP="00B04430">
            <w:pPr>
              <w:ind w:firstLine="34"/>
              <w:rPr>
                <w:rFonts w:cs="Times New Roman"/>
                <w:b/>
              </w:rPr>
            </w:pPr>
          </w:p>
          <w:p w14:paraId="779A8045" w14:textId="7D37DB29" w:rsidR="00492E26" w:rsidRDefault="00492E26" w:rsidP="00B04430">
            <w:pPr>
              <w:ind w:firstLine="34"/>
              <w:rPr>
                <w:rFonts w:cs="Times New Roman"/>
                <w:b/>
              </w:rPr>
            </w:pPr>
          </w:p>
          <w:p w14:paraId="62DFBD16" w14:textId="77777777" w:rsidR="00492E26" w:rsidRDefault="00492E26" w:rsidP="00B04430">
            <w:pPr>
              <w:ind w:firstLine="34"/>
              <w:rPr>
                <w:rFonts w:cs="Times New Roman"/>
                <w:b/>
              </w:rPr>
            </w:pPr>
          </w:p>
          <w:p w14:paraId="4D730AB7" w14:textId="77777777" w:rsidR="00F80201" w:rsidRDefault="00F80201" w:rsidP="00B04430">
            <w:pPr>
              <w:ind w:firstLine="34"/>
              <w:rPr>
                <w:rFonts w:cs="Times New Roman"/>
                <w:b/>
              </w:rPr>
            </w:pPr>
          </w:p>
          <w:p w14:paraId="73A27A69" w14:textId="77777777" w:rsidR="00FF4F28" w:rsidRPr="007D2C57" w:rsidRDefault="00FF4F28" w:rsidP="00B04430">
            <w:pPr>
              <w:ind w:firstLine="34"/>
              <w:rPr>
                <w:rFonts w:cs="Times New Roman"/>
                <w:b/>
              </w:rPr>
            </w:pPr>
          </w:p>
          <w:p w14:paraId="00E2B4DE" w14:textId="280F328F" w:rsidR="00FF4F28" w:rsidRPr="007D2C57" w:rsidRDefault="00FF4F28" w:rsidP="00FF4F28">
            <w:pPr>
              <w:pBdr>
                <w:top w:val="nil"/>
                <w:left w:val="nil"/>
                <w:bottom w:val="nil"/>
                <w:right w:val="nil"/>
                <w:between w:val="nil"/>
                <w:bar w:val="nil"/>
              </w:pBdr>
              <w:rPr>
                <w:rFonts w:cs="Times New Roman"/>
                <w:b/>
              </w:rPr>
            </w:pPr>
            <w:r w:rsidRPr="007D2C57">
              <w:rPr>
                <w:rFonts w:cs="Times New Roman"/>
              </w:rPr>
              <w:t>Сопоставление изложенного в ГрК РФ с  комплексом градостроительных, архитектурно-планировочных, архитектурно-художественных требований и параметров, изложенных в  представленных вторых редакциях сводов правил показывает идентичность требований в отношении жилых территорий, в отношении которых  осуществляется комплексное развитие</w:t>
            </w:r>
            <w:r w:rsidRPr="007D2C57">
              <w:rPr>
                <w:rFonts w:cs="Times New Roman"/>
                <w:b/>
              </w:rPr>
              <w:t xml:space="preserve"> территорий</w:t>
            </w:r>
          </w:p>
        </w:tc>
        <w:tc>
          <w:tcPr>
            <w:tcW w:w="1667" w:type="pct"/>
            <w:shd w:val="clear" w:color="auto" w:fill="auto"/>
          </w:tcPr>
          <w:p w14:paraId="14414859" w14:textId="77777777" w:rsidR="00FF4F28" w:rsidRPr="007D2C57" w:rsidRDefault="00FF4F28" w:rsidP="00DB55D8">
            <w:pPr>
              <w:pBdr>
                <w:top w:val="nil"/>
                <w:left w:val="nil"/>
                <w:bottom w:val="nil"/>
                <w:right w:val="nil"/>
                <w:between w:val="nil"/>
                <w:bar w:val="nil"/>
              </w:pBdr>
              <w:rPr>
                <w:rFonts w:cs="Times New Roman"/>
                <w:b/>
              </w:rPr>
            </w:pPr>
            <w:r w:rsidRPr="007D2C57">
              <w:rPr>
                <w:rFonts w:cs="Times New Roman"/>
                <w:b/>
              </w:rPr>
              <w:t xml:space="preserve">Принято частично </w:t>
            </w:r>
          </w:p>
          <w:p w14:paraId="27812B71" w14:textId="77777777" w:rsidR="00FF4F28" w:rsidRPr="007D2C57" w:rsidRDefault="00FF4F28" w:rsidP="00DB55D8">
            <w:pPr>
              <w:ind w:firstLine="34"/>
              <w:rPr>
                <w:rFonts w:cs="Times New Roman"/>
              </w:rPr>
            </w:pPr>
            <w:r w:rsidRPr="007D2C57">
              <w:rPr>
                <w:rFonts w:cs="Times New Roman"/>
              </w:rPr>
              <w:t>1. Глава 10 ГРК РФ относится к осуществлению комплексного развития</w:t>
            </w:r>
            <w:r w:rsidRPr="007D2C57">
              <w:rPr>
                <w:shd w:val="clear" w:color="auto" w:fill="FFFFFF"/>
              </w:rPr>
              <w:t xml:space="preserve">  застроенной территории жилой застройки</w:t>
            </w:r>
            <w:r w:rsidRPr="007D2C57">
              <w:rPr>
                <w:rFonts w:cs="Times New Roman"/>
              </w:rPr>
              <w:t xml:space="preserve">, в то время как положения проектов сводов правил могут применяться как в отношении застроенной территории (по гл 10 ГРК РФ), так и в отношении территории кварталов (новой или  реконструируемой жилой застройки) не обремененной требованиями статьи 10 ГРК РФ. </w:t>
            </w:r>
          </w:p>
          <w:p w14:paraId="216C5A5E" w14:textId="77777777" w:rsidR="00FF4F28" w:rsidRPr="007D2C57" w:rsidRDefault="00FF4F28" w:rsidP="0046743F">
            <w:pPr>
              <w:pBdr>
                <w:top w:val="nil"/>
                <w:left w:val="nil"/>
                <w:bottom w:val="nil"/>
                <w:right w:val="nil"/>
                <w:between w:val="nil"/>
                <w:bar w:val="nil"/>
              </w:pBdr>
              <w:rPr>
                <w:rFonts w:eastAsia="Arial Unicode MS" w:cs="Times New Roman"/>
                <w:i/>
                <w:sz w:val="22"/>
                <w:szCs w:val="22"/>
                <w:bdr w:val="nil"/>
              </w:rPr>
            </w:pPr>
            <w:r w:rsidRPr="007D2C57">
              <w:rPr>
                <w:rFonts w:cs="Times New Roman"/>
              </w:rPr>
              <w:t>2.В связи с этим в проектах сводах правил изменено название сводов правил, толкование и определение термина «комплексное территориальное развитие», которое используется  в тексте проектов сводов правил  более широко, чем «комплексное развитие территорий» по ГрК РФ.</w:t>
            </w:r>
            <w:r w:rsidRPr="007D2C57">
              <w:rPr>
                <w:rFonts w:eastAsia="Arial Unicode MS" w:cs="Times New Roman"/>
                <w:i/>
                <w:sz w:val="22"/>
                <w:szCs w:val="22"/>
                <w:bdr w:val="nil"/>
              </w:rPr>
              <w:t xml:space="preserve"> </w:t>
            </w:r>
          </w:p>
          <w:p w14:paraId="54D38ED8" w14:textId="77777777" w:rsidR="00FF4F28" w:rsidRPr="007D2C57" w:rsidRDefault="00FF4F28" w:rsidP="0046743F">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«3.9 комплексное территориальное  развитие: Комплекс градостроительных, архитектурно-планировочных, архитектурно-художественных требований и параметров построения моделей городской среды, которые применяются  в отношении кварталов жилой и многофункциональной застройки, входящих в зону пешеходной доступности, при планировании новых и развитии застроенных  территорий</w:t>
            </w:r>
            <w:r w:rsidRPr="007D2C57">
              <w:rPr>
                <w:rFonts w:eastAsia="Arial Unicode MS" w:cs="Times New Roman"/>
                <w:i/>
                <w:sz w:val="22"/>
                <w:szCs w:val="22"/>
                <w:bdr w:val="nil"/>
                <w:shd w:val="clear" w:color="auto" w:fill="FFFFFF"/>
              </w:rPr>
              <w:t>».</w:t>
            </w:r>
          </w:p>
          <w:p w14:paraId="531BC9A0" w14:textId="77777777" w:rsidR="00FF4F28" w:rsidRPr="007D2C57" w:rsidRDefault="00FF4F28" w:rsidP="0046743F">
            <w:pPr>
              <w:ind w:firstLine="34"/>
              <w:rPr>
                <w:rFonts w:cs="Times New Roman"/>
              </w:rPr>
            </w:pPr>
          </w:p>
          <w:p w14:paraId="6C12D67D" w14:textId="77777777" w:rsidR="00FF4F28" w:rsidRPr="007D2C57" w:rsidRDefault="00FF4F28" w:rsidP="00DB55D8">
            <w:pPr>
              <w:ind w:firstLine="34"/>
              <w:rPr>
                <w:rFonts w:cs="Times New Roman"/>
              </w:rPr>
            </w:pPr>
          </w:p>
          <w:p w14:paraId="29BB71AC" w14:textId="77777777" w:rsidR="00FF4F28" w:rsidRPr="007D2C57" w:rsidRDefault="00FF4F28" w:rsidP="00DB55D8">
            <w:pPr>
              <w:ind w:firstLine="34"/>
              <w:rPr>
                <w:rFonts w:cs="Times New Roman"/>
              </w:rPr>
            </w:pPr>
            <w:r w:rsidRPr="007D2C57">
              <w:rPr>
                <w:rFonts w:cs="Times New Roman"/>
              </w:rPr>
              <w:t>3.Сопоставление изложенного в ГрК РФ с комплексом градостроительных, архитектурно-планировочных, архитектурно-художественных требований и параметров, изложенных в  проектах сводов правил показывает идентичность требований в отношении жилых территорий, в отношении которых  осуществляется комплексное развитие территорий по ГРК РФ и иных территорий, подлежащих новому строительству и реконструкции.</w:t>
            </w:r>
          </w:p>
          <w:p w14:paraId="17049B7E" w14:textId="77777777" w:rsidR="00FF4F28" w:rsidRPr="007D2C57" w:rsidRDefault="00FF4F28" w:rsidP="0046743F">
            <w:pPr>
              <w:ind w:firstLine="34"/>
              <w:rPr>
                <w:rFonts w:cs="Times New Roman"/>
                <w:b/>
              </w:rPr>
            </w:pPr>
          </w:p>
        </w:tc>
      </w:tr>
      <w:tr w:rsidR="001D7182" w:rsidRPr="007D2C57" w14:paraId="4D6D8052" w14:textId="77777777" w:rsidTr="001D7182">
        <w:tc>
          <w:tcPr>
            <w:tcW w:w="180" w:type="pct"/>
          </w:tcPr>
          <w:p w14:paraId="46ED7810" w14:textId="77777777" w:rsidR="00FF4F28" w:rsidRPr="007D2C57" w:rsidRDefault="00FF4F28" w:rsidP="00B04430">
            <w:pPr>
              <w:jc w:val="left"/>
              <w:rPr>
                <w:rFonts w:cs="Times New Roman"/>
              </w:rPr>
            </w:pPr>
            <w:r w:rsidRPr="007D2C57">
              <w:rPr>
                <w:rFonts w:cs="Times New Roman"/>
              </w:rPr>
              <w:t>15</w:t>
            </w:r>
          </w:p>
        </w:tc>
        <w:tc>
          <w:tcPr>
            <w:tcW w:w="360" w:type="pct"/>
          </w:tcPr>
          <w:p w14:paraId="1F23E5F7" w14:textId="334E74CC" w:rsidR="00FF4F28" w:rsidRDefault="00FF4F28" w:rsidP="00B04430">
            <w:pPr>
              <w:jc w:val="left"/>
              <w:rPr>
                <w:rFonts w:cs="Times New Roman"/>
              </w:rPr>
            </w:pPr>
            <w:r w:rsidRPr="007D2C57">
              <w:rPr>
                <w:rFonts w:cs="Times New Roman"/>
              </w:rPr>
              <w:t>МГСУ Данили</w:t>
            </w:r>
            <w:r w:rsidR="0075365B">
              <w:rPr>
                <w:rFonts w:cs="Times New Roman"/>
              </w:rPr>
              <w:t>-</w:t>
            </w:r>
            <w:r w:rsidRPr="007D2C57">
              <w:rPr>
                <w:rFonts w:cs="Times New Roman"/>
              </w:rPr>
              <w:t>на</w:t>
            </w:r>
            <w:r w:rsidR="006D632C">
              <w:rPr>
                <w:rFonts w:cs="Times New Roman"/>
              </w:rPr>
              <w:t xml:space="preserve"> Н.В.</w:t>
            </w:r>
          </w:p>
          <w:p w14:paraId="68426492" w14:textId="77777777" w:rsidR="0075365B" w:rsidRPr="007D2C57" w:rsidRDefault="0075365B" w:rsidP="00B04430">
            <w:pPr>
              <w:jc w:val="left"/>
              <w:rPr>
                <w:rFonts w:cs="Times New Roman"/>
              </w:rPr>
            </w:pPr>
          </w:p>
          <w:p w14:paraId="3F39FAA4" w14:textId="77777777" w:rsidR="00FF4F28" w:rsidRPr="007D2C57" w:rsidRDefault="00FF4F28" w:rsidP="00B04430">
            <w:pPr>
              <w:jc w:val="left"/>
              <w:rPr>
                <w:rFonts w:cs="Times New Roman"/>
              </w:rPr>
            </w:pPr>
            <w:r w:rsidRPr="007D2C57">
              <w:rPr>
                <w:rFonts w:cs="Times New Roman"/>
              </w:rPr>
              <w:t>ЕИПП</w:t>
            </w:r>
          </w:p>
        </w:tc>
        <w:tc>
          <w:tcPr>
            <w:tcW w:w="1307" w:type="pct"/>
          </w:tcPr>
          <w:p w14:paraId="2E512B1D" w14:textId="55B69682" w:rsidR="00FF4F28" w:rsidRPr="007D2C57" w:rsidRDefault="00FF4F28" w:rsidP="00B04430">
            <w:pPr>
              <w:ind w:firstLine="53"/>
              <w:rPr>
                <w:rFonts w:cs="Times New Roman"/>
              </w:rPr>
            </w:pPr>
            <w:r w:rsidRPr="007D2C57">
              <w:rPr>
                <w:rFonts w:cs="Times New Roman"/>
              </w:rPr>
              <w:t>П.1.2 В главе 10 ГрК РФ  отсутствует такой  объект как «территория жилого и многофункционального назна</w:t>
            </w:r>
            <w:r>
              <w:rPr>
                <w:rFonts w:cs="Times New Roman"/>
              </w:rPr>
              <w:t>-</w:t>
            </w:r>
            <w:r w:rsidRPr="007D2C57">
              <w:rPr>
                <w:rFonts w:cs="Times New Roman"/>
              </w:rPr>
              <w:t>чения»</w:t>
            </w:r>
          </w:p>
          <w:p w14:paraId="7AEFC096" w14:textId="77777777" w:rsidR="00FF4F28" w:rsidRPr="007D2C57" w:rsidRDefault="00FF4F28" w:rsidP="00B04430">
            <w:pPr>
              <w:ind w:firstLine="53"/>
              <w:rPr>
                <w:rFonts w:cs="Times New Roman"/>
              </w:rPr>
            </w:pPr>
            <w:r w:rsidRPr="007D2C57">
              <w:rPr>
                <w:rFonts w:cs="Times New Roman"/>
              </w:rPr>
              <w:t>Привести в соответствие</w:t>
            </w:r>
          </w:p>
        </w:tc>
        <w:tc>
          <w:tcPr>
            <w:tcW w:w="1486" w:type="pct"/>
          </w:tcPr>
          <w:p w14:paraId="38C6F442" w14:textId="77777777" w:rsidR="00FF4F28" w:rsidRPr="007D2C57" w:rsidRDefault="00FF4F28" w:rsidP="00B04430">
            <w:pPr>
              <w:ind w:firstLine="34"/>
              <w:rPr>
                <w:rFonts w:cs="Times New Roman"/>
                <w:b/>
              </w:rPr>
            </w:pPr>
            <w:r w:rsidRPr="007D2C57">
              <w:rPr>
                <w:rFonts w:cs="Times New Roman"/>
                <w:b/>
              </w:rPr>
              <w:t>Принято</w:t>
            </w:r>
          </w:p>
          <w:p w14:paraId="1B4B0DA5" w14:textId="439567A9" w:rsidR="00FF4F28" w:rsidRPr="007D2C57" w:rsidRDefault="00FF4F28" w:rsidP="00B04430">
            <w:pPr>
              <w:ind w:firstLine="34"/>
              <w:rPr>
                <w:rFonts w:cs="Times New Roman"/>
                <w:b/>
              </w:rPr>
            </w:pPr>
            <w:r w:rsidRPr="007D2C57">
              <w:rPr>
                <w:rFonts w:cs="Times New Roman"/>
              </w:rPr>
              <w:t>Откорректировано по тексту на «территория жилой</w:t>
            </w:r>
            <w:r w:rsidRPr="007D2C57">
              <w:rPr>
                <w:rFonts w:cs="Times New Roman"/>
                <w:b/>
              </w:rPr>
              <w:t xml:space="preserve"> и </w:t>
            </w:r>
            <w:r w:rsidRPr="007D2C57">
              <w:rPr>
                <w:rFonts w:cs="Times New Roman"/>
              </w:rPr>
              <w:t>многофункциональной застройки»</w:t>
            </w:r>
          </w:p>
        </w:tc>
        <w:tc>
          <w:tcPr>
            <w:tcW w:w="1667" w:type="pct"/>
            <w:shd w:val="clear" w:color="auto" w:fill="auto"/>
          </w:tcPr>
          <w:p w14:paraId="29574630" w14:textId="77777777" w:rsidR="00FF4F28" w:rsidRPr="007D2C57" w:rsidRDefault="00FF4F28" w:rsidP="0026467E">
            <w:pPr>
              <w:pBdr>
                <w:top w:val="nil"/>
                <w:left w:val="nil"/>
                <w:bottom w:val="nil"/>
                <w:right w:val="nil"/>
                <w:between w:val="nil"/>
                <w:bar w:val="nil"/>
              </w:pBdr>
              <w:rPr>
                <w:rFonts w:cs="Times New Roman"/>
                <w:b/>
              </w:rPr>
            </w:pPr>
            <w:r w:rsidRPr="007D2C57">
              <w:rPr>
                <w:rFonts w:cs="Times New Roman"/>
                <w:b/>
              </w:rPr>
              <w:t>Принято</w:t>
            </w:r>
          </w:p>
          <w:p w14:paraId="142C71B6" w14:textId="77777777" w:rsidR="00FF4F28" w:rsidRPr="007D2C57" w:rsidRDefault="00FF4F28" w:rsidP="0026467E">
            <w:pPr>
              <w:pBdr>
                <w:top w:val="nil"/>
                <w:left w:val="nil"/>
                <w:bottom w:val="nil"/>
                <w:right w:val="nil"/>
                <w:between w:val="nil"/>
                <w:bar w:val="nil"/>
              </w:pBdr>
              <w:rPr>
                <w:rFonts w:cs="Times New Roman"/>
              </w:rPr>
            </w:pPr>
            <w:r w:rsidRPr="007D2C57">
              <w:rPr>
                <w:rFonts w:cs="Times New Roman"/>
              </w:rPr>
              <w:t>1.По всему тексту исключены фразы «территории жилого и многофункционального назначения»</w:t>
            </w:r>
          </w:p>
          <w:p w14:paraId="08131788" w14:textId="77777777" w:rsidR="00FF4F28" w:rsidRPr="007D2C57" w:rsidRDefault="00FF4F28" w:rsidP="0026467E">
            <w:pPr>
              <w:pBdr>
                <w:top w:val="nil"/>
                <w:left w:val="nil"/>
                <w:bottom w:val="nil"/>
                <w:right w:val="nil"/>
                <w:between w:val="nil"/>
                <w:bar w:val="nil"/>
              </w:pBdr>
              <w:rPr>
                <w:rFonts w:cs="Times New Roman"/>
              </w:rPr>
            </w:pPr>
            <w:r w:rsidRPr="007D2C57">
              <w:rPr>
                <w:rFonts w:cs="Times New Roman"/>
              </w:rPr>
              <w:t>Имелось ввиду территория на которой размещены жилые и многофункциональные здания ( по п.5.1 СП 42.13330). текст откорректирован в соответствии с терминологией СП 42.13330.</w:t>
            </w:r>
          </w:p>
          <w:p w14:paraId="5F7A69A9" w14:textId="77777777" w:rsidR="00FF4F28" w:rsidRPr="007D2C57" w:rsidRDefault="00FF4F28" w:rsidP="0026467E">
            <w:pPr>
              <w:pBdr>
                <w:top w:val="nil"/>
                <w:left w:val="nil"/>
                <w:bottom w:val="nil"/>
                <w:right w:val="nil"/>
                <w:between w:val="nil"/>
                <w:bar w:val="nil"/>
              </w:pBdr>
              <w:rPr>
                <w:rFonts w:cs="Times New Roman"/>
              </w:rPr>
            </w:pPr>
            <w:r w:rsidRPr="007D2C57">
              <w:rPr>
                <w:rFonts w:cs="Times New Roman"/>
              </w:rPr>
              <w:t>Не противоречит ГРК РФ, т.к. термин «многофункциональное здание в нем отсутствует»</w:t>
            </w:r>
          </w:p>
          <w:p w14:paraId="76346D81" w14:textId="77777777" w:rsidR="00FF4F28" w:rsidRPr="007D2C57" w:rsidRDefault="00FF4F28" w:rsidP="00AB0618">
            <w:pPr>
              <w:pBdr>
                <w:top w:val="nil"/>
                <w:left w:val="nil"/>
                <w:bottom w:val="nil"/>
                <w:right w:val="nil"/>
                <w:between w:val="nil"/>
                <w:bar w:val="nil"/>
              </w:pBdr>
              <w:rPr>
                <w:rFonts w:cs="Times New Roman"/>
              </w:rPr>
            </w:pPr>
            <w:r w:rsidRPr="007D2C57">
              <w:rPr>
                <w:rFonts w:cs="Times New Roman"/>
              </w:rPr>
              <w:t>2.В сводах правил остаются такие объекты нормирования, как термины «модель» и «КТР», которые откорректированы</w:t>
            </w:r>
          </w:p>
          <w:p w14:paraId="5459EA65" w14:textId="77777777" w:rsidR="00FF4F28" w:rsidRPr="007D2C57" w:rsidRDefault="00FF4F28" w:rsidP="00304F0F">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«3.9 комплексное территориальное  развитие: Комплекс градостроительных, архитектурно-планировочных, архитектурно-художественных требований и параметров построения моделей городской среды, которые применяются  в отношении кварталов жилой и многофункциональной застройки, входящих в зону пешеходной доступности, при планировании новых и развитии застроенных  территорий</w:t>
            </w:r>
            <w:r w:rsidRPr="007D2C57">
              <w:rPr>
                <w:rFonts w:eastAsia="Arial Unicode MS" w:cs="Times New Roman"/>
                <w:i/>
                <w:sz w:val="22"/>
                <w:szCs w:val="22"/>
                <w:bdr w:val="nil"/>
                <w:shd w:val="clear" w:color="auto" w:fill="FFFFFF"/>
              </w:rPr>
              <w:t>».</w:t>
            </w:r>
          </w:p>
          <w:p w14:paraId="1881FA56" w14:textId="77777777" w:rsidR="00FF4F28" w:rsidRPr="007D2C57" w:rsidRDefault="00FF4F28" w:rsidP="00304F0F">
            <w:pPr>
              <w:pStyle w:val="a9"/>
              <w:ind w:firstLine="567"/>
              <w:rPr>
                <w:rFonts w:eastAsia="Arial Unicode MS"/>
                <w:b/>
                <w:i/>
                <w:sz w:val="22"/>
                <w:szCs w:val="22"/>
                <w:bdr w:val="nil"/>
              </w:rPr>
            </w:pPr>
            <w:r w:rsidRPr="007D2C57">
              <w:rPr>
                <w:rFonts w:eastAsia="Arial Unicode MS"/>
                <w:i/>
                <w:sz w:val="22"/>
                <w:szCs w:val="22"/>
                <w:bdr w:val="nil"/>
              </w:rPr>
              <w:t xml:space="preserve">«3.12 </w:t>
            </w:r>
            <w:r w:rsidRPr="007D2C57">
              <w:rPr>
                <w:rFonts w:eastAsia="Arial Unicode MS"/>
                <w:b/>
                <w:i/>
                <w:sz w:val="22"/>
                <w:szCs w:val="22"/>
                <w:bdr w:val="nil"/>
              </w:rPr>
              <w:t xml:space="preserve">модель городской среды: </w:t>
            </w:r>
            <w:r w:rsidRPr="007D2C57">
              <w:rPr>
                <w:i/>
                <w:sz w:val="22"/>
                <w:szCs w:val="22"/>
              </w:rPr>
              <w:t>Комплекс параметрических характеристик функционально-планировочной и объемно-пространственной организации территории жилых кварталов, которые позволяют формировать разные функциональные типы землепользования и застройки городской среды</w:t>
            </w:r>
            <w:r w:rsidRPr="007D2C57">
              <w:rPr>
                <w:rFonts w:eastAsia="Arial Unicode MS"/>
                <w:i/>
                <w:sz w:val="22"/>
                <w:szCs w:val="22"/>
                <w:bdr w:val="nil"/>
              </w:rPr>
              <w:t xml:space="preserve"> </w:t>
            </w:r>
            <w:r w:rsidRPr="007D2C57">
              <w:rPr>
                <w:i/>
                <w:sz w:val="22"/>
                <w:szCs w:val="22"/>
              </w:rPr>
              <w:t>при разработке градостроительной документации: территориальном планировании, градостроительном зонировании и документации по планировке территории».</w:t>
            </w:r>
          </w:p>
        </w:tc>
      </w:tr>
      <w:tr w:rsidR="001D7182" w:rsidRPr="007D2C57" w14:paraId="5960DA15" w14:textId="77777777" w:rsidTr="001D7182">
        <w:tc>
          <w:tcPr>
            <w:tcW w:w="180" w:type="pct"/>
          </w:tcPr>
          <w:p w14:paraId="7CE0A3C6" w14:textId="77777777" w:rsidR="00FF4F28" w:rsidRPr="007D2C57" w:rsidRDefault="00FF4F28" w:rsidP="00AB0618">
            <w:pPr>
              <w:jc w:val="left"/>
              <w:rPr>
                <w:rFonts w:cs="Times New Roman"/>
              </w:rPr>
            </w:pPr>
            <w:r w:rsidRPr="007D2C57">
              <w:rPr>
                <w:rFonts w:cs="Times New Roman"/>
              </w:rPr>
              <w:t>16</w:t>
            </w:r>
          </w:p>
        </w:tc>
        <w:tc>
          <w:tcPr>
            <w:tcW w:w="360" w:type="pct"/>
          </w:tcPr>
          <w:p w14:paraId="50F7E8E7" w14:textId="77777777" w:rsidR="00FF4F28" w:rsidRPr="007D2C57" w:rsidRDefault="00FF4F28" w:rsidP="00AB0618">
            <w:pPr>
              <w:jc w:val="left"/>
              <w:rPr>
                <w:rFonts w:cs="Times New Roman"/>
              </w:rPr>
            </w:pPr>
            <w:r w:rsidRPr="007D2C57">
              <w:rPr>
                <w:rFonts w:cs="Times New Roman"/>
              </w:rPr>
              <w:t>ЕИПП</w:t>
            </w:r>
          </w:p>
        </w:tc>
        <w:tc>
          <w:tcPr>
            <w:tcW w:w="1307" w:type="pct"/>
          </w:tcPr>
          <w:p w14:paraId="51AEB711" w14:textId="77777777" w:rsidR="00FF4F28" w:rsidRPr="007D2C57" w:rsidRDefault="00FF4F28" w:rsidP="00AB0618">
            <w:pPr>
              <w:ind w:firstLine="53"/>
              <w:rPr>
                <w:rFonts w:cs="Times New Roman"/>
              </w:rPr>
            </w:pPr>
            <w:r w:rsidRPr="007D2C57">
              <w:rPr>
                <w:rFonts w:cs="Times New Roman"/>
              </w:rPr>
              <w:t>В рассматриваемых документах «комплексность» понимается в широком смысле как учет всех факторов городской среды, а не в соответствии с главой 10 Градостроительного кодекса Российской Федерации, что влечет риск подмены понятий и может привести к путанице и неопределенности применяемых норм и правил. Также не учитывается установленный ГрК РФ подход, согласно которому при осуществлении деятельности по КРТ на основании решения уполномоченных органов власти документом, определяющим функционально-планировочные решения развития такой территории, является подготовленная в соответствии с условиями такого решения документация по планировке территории, утверждение которой допустимо без учета положений генерального плана муниципального образования и правил землепользования и застройки</w:t>
            </w:r>
          </w:p>
        </w:tc>
        <w:tc>
          <w:tcPr>
            <w:tcW w:w="1486" w:type="pct"/>
          </w:tcPr>
          <w:p w14:paraId="02CAF1B5" w14:textId="77777777" w:rsidR="00FF4F28" w:rsidRPr="007D2C57" w:rsidRDefault="00FF4F28" w:rsidP="00AB0618">
            <w:pPr>
              <w:ind w:firstLine="34"/>
              <w:rPr>
                <w:rFonts w:cs="Times New Roman"/>
                <w:b/>
              </w:rPr>
            </w:pPr>
            <w:r w:rsidRPr="007D2C57">
              <w:rPr>
                <w:rFonts w:cs="Times New Roman"/>
                <w:b/>
              </w:rPr>
              <w:t xml:space="preserve">Принято </w:t>
            </w:r>
          </w:p>
          <w:p w14:paraId="3EA7628E" w14:textId="77777777" w:rsidR="00FF4F28" w:rsidRPr="007D2C57" w:rsidRDefault="00FF4F28" w:rsidP="00AB0618">
            <w:pPr>
              <w:ind w:firstLine="34"/>
              <w:rPr>
                <w:rFonts w:cs="Times New Roman"/>
              </w:rPr>
            </w:pPr>
            <w:r w:rsidRPr="007D2C57">
              <w:rPr>
                <w:rFonts w:cs="Times New Roman"/>
              </w:rPr>
              <w:t>Внесено в текст СП положение о том, что при осуществлении деятельности по КРТ на основании решения уполномоченных органов власти документом, определяющим функционально-планировочные решения развития такой территории, является подготовленная в соответствии с условиями такого решения документация по планировке территории, утверждение которой допустимо без учета положений генерального плана муниципального образования и правил землепользования и застройки (п.4.1.6 СП Основные положения»</w:t>
            </w:r>
          </w:p>
          <w:p w14:paraId="367CA519" w14:textId="77777777" w:rsidR="00FF4F28" w:rsidRPr="007D2C57" w:rsidRDefault="00FF4F28" w:rsidP="00AB0618">
            <w:pPr>
              <w:rPr>
                <w:rFonts w:cs="Times New Roman"/>
              </w:rPr>
            </w:pPr>
            <w:r w:rsidRPr="007D2C57">
              <w:rPr>
                <w:rFonts w:cs="Times New Roman"/>
              </w:rPr>
              <w:t>Термин «комплексное развитие территорий» не стандартизован и может применяться в сводах правил с учетом их специфики.</w:t>
            </w:r>
          </w:p>
          <w:p w14:paraId="66D693CF" w14:textId="77777777" w:rsidR="00FF4F28" w:rsidRPr="007D2C57" w:rsidRDefault="00FF4F28" w:rsidP="00AB0618">
            <w:pPr>
              <w:rPr>
                <w:rFonts w:cs="Times New Roman"/>
              </w:rPr>
            </w:pPr>
            <w:r w:rsidRPr="007D2C57">
              <w:rPr>
                <w:rFonts w:cs="Times New Roman"/>
              </w:rPr>
              <w:t>3.Положения ГрК РФ носят правовой характер, в то время как своды правил являются документами нормативно-технического регулирования.</w:t>
            </w:r>
          </w:p>
          <w:p w14:paraId="6679F796" w14:textId="77777777" w:rsidR="00FF4F28" w:rsidRPr="007D2C57" w:rsidRDefault="00FF4F28" w:rsidP="00FF4F28">
            <w:pPr>
              <w:pBdr>
                <w:top w:val="nil"/>
                <w:left w:val="nil"/>
                <w:bottom w:val="nil"/>
                <w:right w:val="nil"/>
                <w:between w:val="nil"/>
                <w:bar w:val="nil"/>
              </w:pBdr>
              <w:rPr>
                <w:rFonts w:cs="Times New Roman"/>
                <w:b/>
              </w:rPr>
            </w:pPr>
          </w:p>
        </w:tc>
        <w:tc>
          <w:tcPr>
            <w:tcW w:w="1667" w:type="pct"/>
          </w:tcPr>
          <w:p w14:paraId="701C15ED" w14:textId="77777777" w:rsidR="00FF4F28" w:rsidRPr="007D2C57" w:rsidRDefault="00FF4F28" w:rsidP="00AB0618">
            <w:pPr>
              <w:pBdr>
                <w:top w:val="nil"/>
                <w:left w:val="nil"/>
                <w:bottom w:val="nil"/>
                <w:right w:val="nil"/>
                <w:between w:val="nil"/>
                <w:bar w:val="nil"/>
              </w:pBdr>
              <w:rPr>
                <w:rFonts w:cs="Times New Roman"/>
                <w:b/>
              </w:rPr>
            </w:pPr>
            <w:r w:rsidRPr="007D2C57">
              <w:rPr>
                <w:rFonts w:cs="Times New Roman"/>
                <w:b/>
              </w:rPr>
              <w:t xml:space="preserve">Принято </w:t>
            </w:r>
          </w:p>
          <w:p w14:paraId="00820D2D" w14:textId="77777777" w:rsidR="00FF4F28" w:rsidRPr="007D2C57" w:rsidRDefault="00FF4F28" w:rsidP="00AB0618">
            <w:pPr>
              <w:pBdr>
                <w:top w:val="nil"/>
                <w:left w:val="nil"/>
                <w:bottom w:val="nil"/>
                <w:right w:val="nil"/>
                <w:between w:val="nil"/>
                <w:bar w:val="nil"/>
              </w:pBdr>
              <w:rPr>
                <w:rFonts w:eastAsia="Arial Unicode MS" w:cs="Times New Roman"/>
                <w:bdr w:val="nil"/>
                <w:lang w:eastAsia="ru-RU"/>
              </w:rPr>
            </w:pPr>
            <w:r w:rsidRPr="007D2C57">
              <w:rPr>
                <w:rFonts w:cs="Times New Roman"/>
              </w:rPr>
              <w:t xml:space="preserve">1. Изменение термина </w:t>
            </w:r>
            <w:r w:rsidRPr="007D2C57">
              <w:rPr>
                <w:rFonts w:eastAsia="Arial Unicode MS" w:cs="Times New Roman"/>
                <w:bdr w:val="nil"/>
                <w:lang w:eastAsia="ru-RU"/>
              </w:rPr>
              <w:t>отражено в названии сводов правил, области применения (п.1.2) и в новых терминах:</w:t>
            </w:r>
          </w:p>
          <w:p w14:paraId="1840365D" w14:textId="77777777" w:rsidR="00FF4F28" w:rsidRPr="007D2C57" w:rsidRDefault="00FF4F28" w:rsidP="00A16E56">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«3.9 комплексное территориальное  развитие: Комплекс градостроительных, архитектурно-планировочных, архитектурно-художественных требований и параметров построения моделей городской среды, которые применяются  в отношении кварталов жилой и многофункциональной застройки, входящих в зону пешеходной доступности, при планировании новых и развитии застроенных  территорий</w:t>
            </w:r>
            <w:r w:rsidRPr="007D2C57">
              <w:rPr>
                <w:rFonts w:eastAsia="Arial Unicode MS" w:cs="Times New Roman"/>
                <w:i/>
                <w:sz w:val="22"/>
                <w:szCs w:val="22"/>
                <w:bdr w:val="nil"/>
                <w:shd w:val="clear" w:color="auto" w:fill="FFFFFF"/>
              </w:rPr>
              <w:t>».</w:t>
            </w:r>
          </w:p>
          <w:p w14:paraId="72725E68" w14:textId="77777777" w:rsidR="00FF4F28" w:rsidRPr="007D2C57" w:rsidRDefault="00FF4F28" w:rsidP="00AB0618">
            <w:pPr>
              <w:pBdr>
                <w:top w:val="nil"/>
                <w:left w:val="nil"/>
                <w:bottom w:val="nil"/>
                <w:right w:val="nil"/>
                <w:between w:val="nil"/>
                <w:bar w:val="nil"/>
              </w:pBdr>
              <w:rPr>
                <w:rFonts w:eastAsia="Arial Unicode MS" w:cs="Times New Roman"/>
                <w:bdr w:val="nil"/>
                <w:lang w:eastAsia="ru-RU"/>
              </w:rPr>
            </w:pPr>
          </w:p>
          <w:p w14:paraId="289CB235" w14:textId="77777777" w:rsidR="00FF4F28" w:rsidRPr="007D2C57" w:rsidRDefault="00FF4F28" w:rsidP="00503DF1">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«3.9 комплексное территориальное  развитие: Комплекс градостроительных, архитектурно-планировочных, архитектурно-художественных требований и параметров построения моделей городской среды, которые применяются  в отношении кварталов жилой и многофункциональной застройки, входящих в зону пешеходной доступности, при планировании новых и развитии застроенных  территорий</w:t>
            </w:r>
            <w:r w:rsidRPr="007D2C57">
              <w:rPr>
                <w:rFonts w:eastAsia="Arial Unicode MS" w:cs="Times New Roman"/>
                <w:i/>
                <w:sz w:val="22"/>
                <w:szCs w:val="22"/>
                <w:bdr w:val="nil"/>
                <w:shd w:val="clear" w:color="auto" w:fill="FFFFFF"/>
              </w:rPr>
              <w:t>».</w:t>
            </w:r>
          </w:p>
          <w:p w14:paraId="1E6D6536" w14:textId="77777777" w:rsidR="00FF4F28" w:rsidRPr="007D2C57" w:rsidRDefault="00FF4F28" w:rsidP="00AB0618">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bdr w:val="nil"/>
                <w:lang w:eastAsia="ru-RU"/>
              </w:rPr>
              <w:t>Термин «комплексное развитие территории», приведенное в ГрК РФ дано как ссылочный из ФЗ:</w:t>
            </w:r>
          </w:p>
          <w:p w14:paraId="65D086CE" w14:textId="77777777" w:rsidR="00FF4F28" w:rsidRPr="007D2C57" w:rsidRDefault="00FF4F28" w:rsidP="00AB0618">
            <w:pPr>
              <w:ind w:firstLine="34"/>
              <w:rPr>
                <w:rFonts w:cs="Times New Roman"/>
              </w:rPr>
            </w:pPr>
          </w:p>
          <w:p w14:paraId="0BD083E7" w14:textId="77777777" w:rsidR="00FF4F28" w:rsidRPr="007D2C57" w:rsidRDefault="00FF4F28" w:rsidP="00AB0618">
            <w:pPr>
              <w:rPr>
                <w:rFonts w:cs="Times New Roman"/>
              </w:rPr>
            </w:pPr>
          </w:p>
        </w:tc>
      </w:tr>
      <w:tr w:rsidR="004450CE" w:rsidRPr="007D2C57" w14:paraId="1BEFD6FF" w14:textId="77777777" w:rsidTr="001D7182">
        <w:tc>
          <w:tcPr>
            <w:tcW w:w="5000" w:type="pct"/>
            <w:gridSpan w:val="5"/>
          </w:tcPr>
          <w:p w14:paraId="244F940F" w14:textId="32C1F20F" w:rsidR="00205B6A" w:rsidRPr="007D2C57" w:rsidRDefault="00AB0618" w:rsidP="00AB0618">
            <w:pPr>
              <w:contextualSpacing/>
              <w:jc w:val="left"/>
              <w:rPr>
                <w:rFonts w:cs="Times New Roman"/>
                <w:b/>
              </w:rPr>
            </w:pPr>
            <w:r w:rsidRPr="007D2C57">
              <w:rPr>
                <w:rFonts w:cs="Times New Roman"/>
                <w:b/>
              </w:rPr>
              <w:t>1.4.В части соответствия аспекта нормирования (стандартизации) (модели городской среды по наименованиям проектов) проектов СП положениям глав</w:t>
            </w:r>
            <w:r w:rsidR="001D7182">
              <w:rPr>
                <w:rFonts w:cs="Times New Roman"/>
                <w:b/>
              </w:rPr>
              <w:t>ы 10 Градостроительного кодекса</w:t>
            </w:r>
          </w:p>
        </w:tc>
      </w:tr>
      <w:tr w:rsidR="001D7182" w:rsidRPr="007D2C57" w14:paraId="793B1F6B" w14:textId="77777777" w:rsidTr="001D7182">
        <w:tc>
          <w:tcPr>
            <w:tcW w:w="180" w:type="pct"/>
          </w:tcPr>
          <w:p w14:paraId="5B17BC6B" w14:textId="77777777" w:rsidR="00FF4F28" w:rsidRPr="007D2C57" w:rsidRDefault="00FF4F28" w:rsidP="00AB0618">
            <w:pPr>
              <w:jc w:val="left"/>
              <w:rPr>
                <w:rFonts w:cs="Times New Roman"/>
              </w:rPr>
            </w:pPr>
            <w:r w:rsidRPr="007D2C57">
              <w:rPr>
                <w:rFonts w:cs="Times New Roman"/>
              </w:rPr>
              <w:t>17</w:t>
            </w:r>
          </w:p>
        </w:tc>
        <w:tc>
          <w:tcPr>
            <w:tcW w:w="360" w:type="pct"/>
          </w:tcPr>
          <w:p w14:paraId="38A42F29" w14:textId="77777777" w:rsidR="00FF4F28" w:rsidRPr="007D2C57" w:rsidRDefault="00FF4F28" w:rsidP="00AB0618">
            <w:pPr>
              <w:jc w:val="left"/>
              <w:rPr>
                <w:rFonts w:cs="Times New Roman"/>
              </w:rPr>
            </w:pPr>
            <w:r w:rsidRPr="007D2C57">
              <w:rPr>
                <w:rFonts w:cs="Times New Roman"/>
              </w:rPr>
              <w:t>Все организа-ции, указанные в перечне</w:t>
            </w:r>
          </w:p>
          <w:p w14:paraId="0DB20D04" w14:textId="77777777" w:rsidR="00FF4F28" w:rsidRPr="007D2C57" w:rsidRDefault="00FF4F28" w:rsidP="00AB0618">
            <w:pPr>
              <w:jc w:val="left"/>
              <w:rPr>
                <w:rFonts w:cs="Times New Roman"/>
              </w:rPr>
            </w:pPr>
          </w:p>
        </w:tc>
        <w:tc>
          <w:tcPr>
            <w:tcW w:w="1307" w:type="pct"/>
          </w:tcPr>
          <w:p w14:paraId="02AA131F" w14:textId="74F5EF4E" w:rsidR="00FF4F28" w:rsidRPr="007D2C57" w:rsidRDefault="00A17FF9" w:rsidP="00AB0618">
            <w:pPr>
              <w:jc w:val="left"/>
              <w:rPr>
                <w:rFonts w:cs="Times New Roman"/>
              </w:rPr>
            </w:pPr>
            <w:r>
              <w:rPr>
                <w:rFonts w:cs="Times New Roman"/>
              </w:rPr>
              <w:t>Пишут о том, что</w:t>
            </w:r>
            <w:r w:rsidR="00FF4F28" w:rsidRPr="007D2C57">
              <w:rPr>
                <w:rFonts w:cs="Times New Roman"/>
              </w:rPr>
              <w:t xml:space="preserve"> </w:t>
            </w:r>
          </w:p>
          <w:p w14:paraId="51AC365F" w14:textId="77777777" w:rsidR="00FF4F28" w:rsidRPr="007D2C57" w:rsidRDefault="00FF4F28" w:rsidP="00AB0618">
            <w:pPr>
              <w:jc w:val="left"/>
              <w:rPr>
                <w:rFonts w:cs="Times New Roman"/>
              </w:rPr>
            </w:pPr>
            <w:r w:rsidRPr="007D2C57">
              <w:rPr>
                <w:rFonts w:cs="Times New Roman"/>
              </w:rPr>
              <w:t>Применение моделей городской среды не предусмотрено главой 10 ГрК РФ, что в соответствие с законодательством ставит под сомнение саму возможность рассмотрения их в документах по стандартизации, тем более в качестве аспекта нормирования (стандартизации)</w:t>
            </w:r>
          </w:p>
          <w:p w14:paraId="56AEB780" w14:textId="77777777" w:rsidR="00FF4F28" w:rsidRPr="007D2C57" w:rsidRDefault="00FF4F28" w:rsidP="00AB0618">
            <w:pPr>
              <w:jc w:val="left"/>
              <w:rPr>
                <w:rFonts w:cs="Times New Roman"/>
              </w:rPr>
            </w:pPr>
          </w:p>
          <w:p w14:paraId="07C283F1" w14:textId="77777777" w:rsidR="00FF4F28" w:rsidRPr="007D2C57" w:rsidRDefault="00FF4F28" w:rsidP="00AB0618">
            <w:pPr>
              <w:jc w:val="left"/>
              <w:rPr>
                <w:rFonts w:cs="Times New Roman"/>
              </w:rPr>
            </w:pPr>
            <w:r w:rsidRPr="007D2C57">
              <w:rPr>
                <w:rFonts w:cs="Times New Roman"/>
              </w:rPr>
              <w:t>Внесение соответствующих дополнений и изменений в ГрК РФ и др. ФЗ</w:t>
            </w:r>
          </w:p>
          <w:p w14:paraId="4C4C713E" w14:textId="77777777" w:rsidR="00FF4F28" w:rsidRPr="007D2C57" w:rsidRDefault="00FF4F28" w:rsidP="00AB0618">
            <w:pPr>
              <w:jc w:val="left"/>
              <w:rPr>
                <w:rFonts w:cs="Times New Roman"/>
              </w:rPr>
            </w:pPr>
          </w:p>
          <w:p w14:paraId="2BA1364F" w14:textId="77777777" w:rsidR="00FF4F28" w:rsidRPr="007D2C57" w:rsidRDefault="00FF4F28" w:rsidP="00AB0618">
            <w:pPr>
              <w:jc w:val="left"/>
              <w:rPr>
                <w:rFonts w:cs="Times New Roman"/>
              </w:rPr>
            </w:pPr>
            <w:r w:rsidRPr="007D2C57">
              <w:rPr>
                <w:rStyle w:val="fontstyle01"/>
                <w:color w:val="auto"/>
                <w:sz w:val="24"/>
                <w:szCs w:val="24"/>
              </w:rPr>
              <w:t>Идеология рассматриваемых документов основана на градостроительном проектировании через построение «моделей» городской среды. Если в методических «Стандартах» это допустимо, то в нормативных СП создает двусмысленность по отношению к объекту проектирования. Градостроительное нормирование территорий в РФ основано на функциональной классификации. Градостроительные регламенты нормируют функциональный «тип» землепользования и застройки. Следовательно, в проектах СП, или при внесении изменений в действующие СП, должна идти речь о «типах жилой застройки», типах территорий, типах зон, а не моделях застройки или среды. Это не отменяет формирование различных морфотипов застройки, повышающих архитектурное своеобразие и многообразие городской среды</w:t>
            </w:r>
          </w:p>
        </w:tc>
        <w:tc>
          <w:tcPr>
            <w:tcW w:w="1486" w:type="pct"/>
          </w:tcPr>
          <w:p w14:paraId="1E657424" w14:textId="77777777" w:rsidR="00FF4F28" w:rsidRPr="007D2C57" w:rsidRDefault="00FF4F28" w:rsidP="00AB0618">
            <w:pPr>
              <w:jc w:val="left"/>
              <w:rPr>
                <w:rFonts w:cs="Times New Roman"/>
                <w:b/>
              </w:rPr>
            </w:pPr>
            <w:r w:rsidRPr="007D2C57">
              <w:rPr>
                <w:rFonts w:cs="Times New Roman"/>
                <w:b/>
              </w:rPr>
              <w:t xml:space="preserve">Отклонено </w:t>
            </w:r>
          </w:p>
          <w:p w14:paraId="352554AF" w14:textId="77777777" w:rsidR="00FF4F28" w:rsidRPr="007D2C57" w:rsidRDefault="00FF4F28" w:rsidP="00AB0618">
            <w:pPr>
              <w:jc w:val="left"/>
              <w:rPr>
                <w:rFonts w:cs="Times New Roman"/>
              </w:rPr>
            </w:pPr>
            <w:r w:rsidRPr="007D2C57">
              <w:rPr>
                <w:rFonts w:cs="Times New Roman"/>
              </w:rPr>
              <w:t>1.Проекты СП не распространяются на всю застройку всех населенных пунктов (СП 42.13330), или на планировку и застройку микрорайонов (СП 476.1325800), а  применяются только при формировании планировки и застройки  указанных моделей</w:t>
            </w:r>
          </w:p>
          <w:p w14:paraId="742E7B9D" w14:textId="77777777" w:rsidR="00FF4F28" w:rsidRPr="007D2C57" w:rsidRDefault="00FF4F28" w:rsidP="00F80201">
            <w:pPr>
              <w:rPr>
                <w:rFonts w:cs="Times New Roman"/>
              </w:rPr>
            </w:pPr>
            <w:r w:rsidRPr="007D2C57">
              <w:rPr>
                <w:rFonts w:cs="Times New Roman"/>
              </w:rPr>
              <w:t xml:space="preserve">Ут2. Утверждение Института Генплана г. Москвы о том что </w:t>
            </w:r>
            <w:r w:rsidRPr="007D2C57">
              <w:rPr>
                <w:rStyle w:val="fontstyle01"/>
                <w:color w:val="auto"/>
                <w:sz w:val="24"/>
                <w:szCs w:val="24"/>
              </w:rPr>
              <w:t xml:space="preserve">градостроительные </w:t>
            </w:r>
            <w:r w:rsidRPr="00492E26">
              <w:rPr>
                <w:rStyle w:val="fontstyle01"/>
                <w:color w:val="auto"/>
                <w:sz w:val="24"/>
                <w:szCs w:val="24"/>
                <w:u w:val="single"/>
              </w:rPr>
              <w:t>регламенты нормируют функциональный «тип» землепользования и застройки, полностью соответствует  понятию «модель»,</w:t>
            </w:r>
            <w:r w:rsidRPr="00492E26">
              <w:rPr>
                <w:rStyle w:val="fontstyle01"/>
                <w:color w:val="auto"/>
                <w:sz w:val="24"/>
                <w:szCs w:val="24"/>
              </w:rPr>
              <w:t xml:space="preserve"> используемому в сводах правил,  т.к.  речь идет о «типах жилой застройки»: трех   морфотипах застройки: малоэтажной</w:t>
            </w:r>
            <w:r w:rsidRPr="007D2C57">
              <w:rPr>
                <w:rStyle w:val="fontstyle01"/>
                <w:color w:val="auto"/>
                <w:sz w:val="24"/>
                <w:szCs w:val="24"/>
              </w:rPr>
              <w:t>, среднеэтажной и центральной (повышенной этажности).</w:t>
            </w:r>
          </w:p>
          <w:p w14:paraId="36491F29" w14:textId="77777777" w:rsidR="00FF4F28" w:rsidRPr="007D2C57" w:rsidRDefault="00FF4F28" w:rsidP="00F80201">
            <w:pPr>
              <w:rPr>
                <w:rFonts w:cs="Times New Roman"/>
                <w:b/>
              </w:rPr>
            </w:pPr>
            <w:r w:rsidRPr="007D2C57">
              <w:rPr>
                <w:rFonts w:cs="Times New Roman"/>
              </w:rPr>
              <w:t>Модели в разрабатываемых сводах правил являются системой взаимоувязанных параметров при формировании жилых кварталов, которая может быть использована при проектировании и не исключает использование иных градостроительных  решений вне принятых в своде правил моделей</w:t>
            </w:r>
          </w:p>
          <w:p w14:paraId="2E3D3BBE" w14:textId="77777777" w:rsidR="00FF4F28" w:rsidRPr="007D2C57" w:rsidRDefault="00FF4F28" w:rsidP="00F80201">
            <w:pPr>
              <w:rPr>
                <w:rFonts w:cs="Times New Roman"/>
                <w:kern w:val="0"/>
                <w14:ligatures w14:val="none"/>
              </w:rPr>
            </w:pPr>
            <w:r w:rsidRPr="007D2C57">
              <w:rPr>
                <w:rFonts w:cs="Times New Roman"/>
                <w:kern w:val="0"/>
                <w14:ligatures w14:val="none"/>
              </w:rPr>
              <w:t xml:space="preserve">Своды правил используются при подготовке документации по планировке территорий в целях ее комплексного развития при построении соответствующих моделей. </w:t>
            </w:r>
          </w:p>
          <w:p w14:paraId="7E29A550" w14:textId="77777777" w:rsidR="00FF4F28" w:rsidRPr="007D2C57" w:rsidRDefault="00FF4F28" w:rsidP="00F80201">
            <w:pPr>
              <w:rPr>
                <w:rFonts w:cs="Times New Roman"/>
                <w:kern w:val="0"/>
                <w14:ligatures w14:val="none"/>
              </w:rPr>
            </w:pPr>
            <w:r w:rsidRPr="007D2C57">
              <w:rPr>
                <w:rFonts w:cs="Times New Roman"/>
                <w:kern w:val="0"/>
                <w14:ligatures w14:val="none"/>
              </w:rPr>
              <w:t>При принятии соответствующего решения в соответствии со ст. 66 ГрК РФ комплексное развитие территории будет осуществляться в соответствии со ст. 64-70</w:t>
            </w:r>
          </w:p>
          <w:p w14:paraId="30884541" w14:textId="1EB7DE3C" w:rsidR="00FF4F28" w:rsidRPr="007D2C57" w:rsidRDefault="00FF4F28" w:rsidP="00FF4F28">
            <w:pPr>
              <w:pBdr>
                <w:top w:val="nil"/>
                <w:left w:val="nil"/>
                <w:bottom w:val="nil"/>
                <w:right w:val="nil"/>
                <w:between w:val="nil"/>
                <w:bar w:val="nil"/>
              </w:pBdr>
              <w:rPr>
                <w:b/>
              </w:rPr>
            </w:pPr>
            <w:r w:rsidRPr="007D2C57">
              <w:rPr>
                <w:rFonts w:cs="Times New Roman"/>
                <w:kern w:val="0"/>
                <w14:ligatures w14:val="none"/>
              </w:rPr>
              <w:t xml:space="preserve">3.Данные модели наиболее комплексно характеризуют застройку жилых кварталов исходя из основных градостроительных  факторов: размещения, компактного формирования застройки, обеспечивающего включение в нее  </w:t>
            </w:r>
            <w:r w:rsidRPr="007D2C57">
              <w:t xml:space="preserve">таких функций, как труд, проживание и отдых в пределах пешеходной доступности и минимальных транспортных расстояний при нормативной  </w:t>
            </w:r>
            <w:r w:rsidRPr="007D2C57">
              <w:rPr>
                <w:rFonts w:cs="Times New Roman"/>
                <w:kern w:val="0"/>
                <w14:ligatures w14:val="none"/>
              </w:rPr>
              <w:t xml:space="preserve"> плотности застройки</w:t>
            </w:r>
          </w:p>
        </w:tc>
        <w:tc>
          <w:tcPr>
            <w:tcW w:w="1667" w:type="pct"/>
            <w:shd w:val="clear" w:color="auto" w:fill="auto"/>
          </w:tcPr>
          <w:p w14:paraId="76D5A24E" w14:textId="77777777" w:rsidR="00FF4F28" w:rsidRPr="007D2C57" w:rsidRDefault="00FF4F28" w:rsidP="00205B6A">
            <w:pPr>
              <w:jc w:val="left"/>
              <w:rPr>
                <w:b/>
              </w:rPr>
            </w:pPr>
            <w:r w:rsidRPr="007D2C57">
              <w:rPr>
                <w:b/>
              </w:rPr>
              <w:t xml:space="preserve">Принято  </w:t>
            </w:r>
          </w:p>
          <w:p w14:paraId="7CC0866A" w14:textId="77777777" w:rsidR="00FF4F28" w:rsidRPr="007D2C57" w:rsidRDefault="00FF4F28" w:rsidP="00205B6A">
            <w:pPr>
              <w:pStyle w:val="af5"/>
              <w:rPr>
                <w:sz w:val="24"/>
                <w:szCs w:val="24"/>
              </w:rPr>
            </w:pPr>
            <w:r w:rsidRPr="007D2C57">
              <w:rPr>
                <w:sz w:val="24"/>
                <w:szCs w:val="24"/>
              </w:rPr>
              <w:t>Проекты сводов правил касаются «комплексного территориального развития» и соответственно проекты СП  не ограничиваются главой 10 ГрК РФ.</w:t>
            </w:r>
          </w:p>
          <w:p w14:paraId="00F188EC" w14:textId="77777777" w:rsidR="00FF4F28" w:rsidRPr="007D2C57" w:rsidRDefault="00FF4F28" w:rsidP="00A16E56">
            <w:pPr>
              <w:pBdr>
                <w:top w:val="nil"/>
                <w:left w:val="nil"/>
                <w:bottom w:val="nil"/>
                <w:right w:val="nil"/>
                <w:between w:val="nil"/>
                <w:bar w:val="nil"/>
              </w:pBdr>
              <w:rPr>
                <w:rFonts w:eastAsia="Arial Unicode MS" w:cs="Times New Roman"/>
                <w:sz w:val="22"/>
                <w:szCs w:val="22"/>
                <w:bdr w:val="nil"/>
                <w:lang w:eastAsia="ru-RU"/>
              </w:rPr>
            </w:pPr>
            <w:r w:rsidRPr="007D2C57">
              <w:rPr>
                <w:rFonts w:eastAsia="Arial Unicode MS" w:cs="Times New Roman"/>
                <w:i/>
                <w:sz w:val="22"/>
                <w:szCs w:val="22"/>
                <w:bdr w:val="nil"/>
              </w:rPr>
              <w:t xml:space="preserve">«3.9 </w:t>
            </w:r>
            <w:r w:rsidRPr="007D2C57">
              <w:rPr>
                <w:rFonts w:eastAsia="Arial Unicode MS" w:cs="Times New Roman"/>
                <w:b/>
                <w:i/>
                <w:sz w:val="22"/>
                <w:szCs w:val="22"/>
                <w:bdr w:val="nil"/>
              </w:rPr>
              <w:t>комплексное территориальное  развитие</w:t>
            </w:r>
            <w:r w:rsidRPr="007D2C57">
              <w:rPr>
                <w:rFonts w:eastAsia="Arial Unicode MS" w:cs="Times New Roman"/>
                <w:i/>
                <w:sz w:val="22"/>
                <w:szCs w:val="22"/>
                <w:bdr w:val="nil"/>
              </w:rPr>
              <w:t>: Комплекс градостроительных, архитектурно-планировочных, архитектурно-художественных требований и параметров построения моделей городской среды, которые применяются  в отношении кварталов жилой и многофункциональной застройки, входящих в зону пешеходной доступности, при планировании новых и развитии застроенных  территорий</w:t>
            </w:r>
            <w:r w:rsidRPr="007D2C57">
              <w:rPr>
                <w:rFonts w:eastAsia="Arial Unicode MS" w:cs="Times New Roman"/>
                <w:i/>
                <w:sz w:val="22"/>
                <w:szCs w:val="22"/>
                <w:bdr w:val="nil"/>
                <w:shd w:val="clear" w:color="auto" w:fill="FFFFFF"/>
              </w:rPr>
              <w:t>».</w:t>
            </w:r>
          </w:p>
          <w:p w14:paraId="4D1E7550" w14:textId="77777777" w:rsidR="00FF4F28" w:rsidRPr="007D2C57" w:rsidRDefault="00FF4F28" w:rsidP="00205B6A">
            <w:pPr>
              <w:jc w:val="left"/>
              <w:rPr>
                <w:b/>
                <w:i/>
                <w:sz w:val="22"/>
                <w:szCs w:val="22"/>
              </w:rPr>
            </w:pPr>
            <w:r w:rsidRPr="007D2C57">
              <w:rPr>
                <w:rFonts w:eastAsia="Arial Unicode MS"/>
                <w:sz w:val="22"/>
                <w:szCs w:val="22"/>
                <w:bdr w:val="nil"/>
              </w:rPr>
              <w:t>«</w:t>
            </w:r>
            <w:r w:rsidRPr="007D2C57">
              <w:rPr>
                <w:rFonts w:eastAsia="Arial Unicode MS"/>
                <w:i/>
                <w:sz w:val="22"/>
                <w:szCs w:val="22"/>
                <w:bdr w:val="nil"/>
              </w:rPr>
              <w:t xml:space="preserve">3.12 </w:t>
            </w:r>
            <w:r w:rsidRPr="007D2C57">
              <w:rPr>
                <w:rFonts w:eastAsia="Arial Unicode MS"/>
                <w:b/>
                <w:i/>
                <w:sz w:val="22"/>
                <w:szCs w:val="22"/>
                <w:bdr w:val="nil"/>
              </w:rPr>
              <w:t xml:space="preserve">модель  городской среды: </w:t>
            </w:r>
            <w:r w:rsidRPr="007D2C57">
              <w:rPr>
                <w:i/>
                <w:sz w:val="22"/>
                <w:szCs w:val="22"/>
              </w:rPr>
              <w:t>Комплекс параметрических характеристик функционально-планировочной и объемно-пространственной организации территории жилых кварталов, которые позволяют формировать разные функциональные типы землепользования и застройки городской среды</w:t>
            </w:r>
            <w:r w:rsidRPr="007D2C57">
              <w:rPr>
                <w:rFonts w:eastAsia="Arial Unicode MS"/>
                <w:i/>
                <w:sz w:val="22"/>
                <w:szCs w:val="22"/>
                <w:bdr w:val="nil"/>
              </w:rPr>
              <w:t xml:space="preserve"> </w:t>
            </w:r>
            <w:r w:rsidRPr="007D2C57">
              <w:rPr>
                <w:i/>
                <w:sz w:val="22"/>
                <w:szCs w:val="22"/>
              </w:rPr>
              <w:t>при разработке градостроительной документации: территориальном планировании, градостроительном зонировании и документации по планировке территории».</w:t>
            </w:r>
          </w:p>
          <w:p w14:paraId="24876504" w14:textId="04AD50B9" w:rsidR="00FF4F28" w:rsidRPr="007D2C57" w:rsidRDefault="00FF4F28" w:rsidP="00AB0618">
            <w:pPr>
              <w:jc w:val="left"/>
            </w:pPr>
          </w:p>
        </w:tc>
      </w:tr>
      <w:tr w:rsidR="001D7182" w:rsidRPr="007D2C57" w14:paraId="3AD5A7F9" w14:textId="77777777" w:rsidTr="001D7182">
        <w:tc>
          <w:tcPr>
            <w:tcW w:w="180" w:type="pct"/>
          </w:tcPr>
          <w:p w14:paraId="6C314B52" w14:textId="77777777" w:rsidR="00FF4F28" w:rsidRPr="007D2C57" w:rsidRDefault="00FF4F28" w:rsidP="00AB0618">
            <w:pPr>
              <w:jc w:val="left"/>
              <w:rPr>
                <w:rFonts w:cs="Times New Roman"/>
              </w:rPr>
            </w:pPr>
            <w:r w:rsidRPr="007D2C57">
              <w:rPr>
                <w:rFonts w:cs="Times New Roman"/>
              </w:rPr>
              <w:t>18</w:t>
            </w:r>
          </w:p>
        </w:tc>
        <w:tc>
          <w:tcPr>
            <w:tcW w:w="360" w:type="pct"/>
          </w:tcPr>
          <w:p w14:paraId="3A2387F1" w14:textId="399F2F65" w:rsidR="00FF4F28" w:rsidRPr="007D2C57" w:rsidRDefault="00FF4F28" w:rsidP="00AB0618">
            <w:pPr>
              <w:jc w:val="left"/>
              <w:rPr>
                <w:rFonts w:cs="Times New Roman"/>
              </w:rPr>
            </w:pPr>
            <w:r w:rsidRPr="007D2C57">
              <w:rPr>
                <w:rFonts w:cs="Times New Roman"/>
              </w:rPr>
              <w:t>МГСУ Данили</w:t>
            </w:r>
            <w:r w:rsidR="0075365B">
              <w:rPr>
                <w:rFonts w:cs="Times New Roman"/>
              </w:rPr>
              <w:t>-</w:t>
            </w:r>
            <w:r w:rsidRPr="007D2C57">
              <w:rPr>
                <w:rFonts w:cs="Times New Roman"/>
              </w:rPr>
              <w:t>на</w:t>
            </w:r>
            <w:r w:rsidR="006D632C">
              <w:rPr>
                <w:rFonts w:cs="Times New Roman"/>
              </w:rPr>
              <w:t xml:space="preserve"> Н.В.</w:t>
            </w:r>
          </w:p>
        </w:tc>
        <w:tc>
          <w:tcPr>
            <w:tcW w:w="1307" w:type="pct"/>
          </w:tcPr>
          <w:p w14:paraId="00230BD6" w14:textId="77777777" w:rsidR="00FF4F28" w:rsidRPr="007D2C57" w:rsidRDefault="00FF4F28" w:rsidP="00AB0618">
            <w:pPr>
              <w:jc w:val="left"/>
              <w:rPr>
                <w:rFonts w:cs="Times New Roman"/>
              </w:rPr>
            </w:pPr>
            <w:r w:rsidRPr="007D2C57">
              <w:rPr>
                <w:rFonts w:cs="Times New Roman"/>
              </w:rPr>
              <w:t>П.4  Общие требования к планировочной организации</w:t>
            </w:r>
          </w:p>
          <w:p w14:paraId="5B89B7B4" w14:textId="77777777" w:rsidR="00FF4F28" w:rsidRPr="007D2C57" w:rsidRDefault="00FF4F28" w:rsidP="00AB0618">
            <w:pPr>
              <w:jc w:val="left"/>
              <w:rPr>
                <w:rFonts w:cs="Times New Roman"/>
              </w:rPr>
            </w:pPr>
            <w:r w:rsidRPr="007D2C57">
              <w:rPr>
                <w:rFonts w:cs="Times New Roman"/>
              </w:rPr>
              <w:t>Само по себе членение городской застройки на отдельные независимые модели  представляет собой  некорректный подход</w:t>
            </w:r>
          </w:p>
        </w:tc>
        <w:tc>
          <w:tcPr>
            <w:tcW w:w="1486" w:type="pct"/>
          </w:tcPr>
          <w:p w14:paraId="08AACD79" w14:textId="77777777" w:rsidR="00FF4F28" w:rsidRPr="007D2C57" w:rsidRDefault="00FF4F28" w:rsidP="00AB0618">
            <w:pPr>
              <w:jc w:val="left"/>
              <w:rPr>
                <w:rFonts w:cs="Times New Roman"/>
                <w:b/>
              </w:rPr>
            </w:pPr>
            <w:r w:rsidRPr="007D2C57">
              <w:rPr>
                <w:rFonts w:cs="Times New Roman"/>
                <w:b/>
              </w:rPr>
              <w:t xml:space="preserve">Отклонено </w:t>
            </w:r>
          </w:p>
          <w:p w14:paraId="76B16600" w14:textId="1B994A2A" w:rsidR="00FF4F28" w:rsidRPr="007D2C57" w:rsidRDefault="00FF4F28" w:rsidP="00AB0618">
            <w:pPr>
              <w:jc w:val="left"/>
            </w:pPr>
            <w:r w:rsidRPr="007D2C57">
              <w:rPr>
                <w:rFonts w:cs="Times New Roman"/>
              </w:rPr>
              <w:t>Модели в разрабатываемых сводах правил являются системой взаимоувязанных параметров при формировании жилых кварталов, которая может быть использована при проектировании и не исключает использование иных градостроительных  решений вне принятых в своде правил моделей</w:t>
            </w:r>
          </w:p>
        </w:tc>
        <w:tc>
          <w:tcPr>
            <w:tcW w:w="1667" w:type="pct"/>
            <w:shd w:val="clear" w:color="auto" w:fill="auto"/>
          </w:tcPr>
          <w:p w14:paraId="0EA2F4E1" w14:textId="77777777" w:rsidR="00FF4F28" w:rsidRPr="007D2C57" w:rsidRDefault="00FF4F28" w:rsidP="00AB0618">
            <w:pPr>
              <w:rPr>
                <w:rFonts w:cs="Times New Roman"/>
                <w:b/>
              </w:rPr>
            </w:pPr>
            <w:r w:rsidRPr="007D2C57">
              <w:rPr>
                <w:rFonts w:cs="Times New Roman"/>
                <w:b/>
              </w:rPr>
              <w:t>Отклонено</w:t>
            </w:r>
          </w:p>
          <w:p w14:paraId="1C991E5A" w14:textId="77777777" w:rsidR="00FF4F28" w:rsidRPr="007D2C57" w:rsidRDefault="00FF4F28" w:rsidP="00E10D2A">
            <w:pPr>
              <w:rPr>
                <w:rFonts w:cs="Times New Roman"/>
              </w:rPr>
            </w:pPr>
            <w:r w:rsidRPr="007D2C57">
              <w:rPr>
                <w:rFonts w:cs="Times New Roman"/>
              </w:rPr>
              <w:t>Модели в разрабатываемых сводах правил являются системой взаимоувязанных параметров при формировании жилых кварталов, которая может быть использована при проектировании и не исключает использование иных градостроительных решений вне принятых в сводах правил моделей</w:t>
            </w:r>
          </w:p>
          <w:p w14:paraId="392E2887" w14:textId="77777777" w:rsidR="00FF4F28" w:rsidRPr="007D2C57" w:rsidRDefault="00FF4F28" w:rsidP="00E10D2A"/>
        </w:tc>
      </w:tr>
      <w:tr w:rsidR="001D7182" w:rsidRPr="007D2C57" w14:paraId="118E0488" w14:textId="77777777" w:rsidTr="001D7182">
        <w:tc>
          <w:tcPr>
            <w:tcW w:w="180" w:type="pct"/>
          </w:tcPr>
          <w:p w14:paraId="3199C8A2" w14:textId="77777777" w:rsidR="00FF4F28" w:rsidRPr="007D2C57" w:rsidRDefault="00FF4F28" w:rsidP="00AB0618">
            <w:pPr>
              <w:jc w:val="left"/>
              <w:rPr>
                <w:rFonts w:cs="Times New Roman"/>
              </w:rPr>
            </w:pPr>
            <w:r w:rsidRPr="007D2C57">
              <w:rPr>
                <w:rFonts w:cs="Times New Roman"/>
              </w:rPr>
              <w:t>19</w:t>
            </w:r>
          </w:p>
        </w:tc>
        <w:tc>
          <w:tcPr>
            <w:tcW w:w="360" w:type="pct"/>
          </w:tcPr>
          <w:p w14:paraId="73B2CC22" w14:textId="7272A0D0" w:rsidR="00FF4F28" w:rsidRPr="007D2C57" w:rsidRDefault="00FF4F28" w:rsidP="00AB0618">
            <w:pPr>
              <w:jc w:val="left"/>
              <w:rPr>
                <w:rFonts w:cs="Times New Roman"/>
              </w:rPr>
            </w:pPr>
            <w:r w:rsidRPr="007D2C57">
              <w:rPr>
                <w:rFonts w:cs="Times New Roman"/>
              </w:rPr>
              <w:t>МГСУ Данили</w:t>
            </w:r>
            <w:r w:rsidR="0075365B">
              <w:rPr>
                <w:rFonts w:cs="Times New Roman"/>
              </w:rPr>
              <w:t>-</w:t>
            </w:r>
            <w:r w:rsidRPr="007D2C57">
              <w:rPr>
                <w:rFonts w:cs="Times New Roman"/>
              </w:rPr>
              <w:t>на</w:t>
            </w:r>
            <w:r w:rsidR="006D632C">
              <w:rPr>
                <w:rFonts w:cs="Times New Roman"/>
              </w:rPr>
              <w:t xml:space="preserve"> Н.В.</w:t>
            </w:r>
          </w:p>
        </w:tc>
        <w:tc>
          <w:tcPr>
            <w:tcW w:w="1307" w:type="pct"/>
          </w:tcPr>
          <w:p w14:paraId="2D4E3A06" w14:textId="77777777" w:rsidR="00FF4F28" w:rsidRPr="007D2C57" w:rsidRDefault="00FF4F28" w:rsidP="00AB0618">
            <w:pPr>
              <w:tabs>
                <w:tab w:val="center" w:pos="1443"/>
              </w:tabs>
              <w:jc w:val="left"/>
              <w:rPr>
                <w:rFonts w:cs="Times New Roman"/>
              </w:rPr>
            </w:pPr>
            <w:r w:rsidRPr="007D2C57">
              <w:rPr>
                <w:rFonts w:cs="Times New Roman"/>
              </w:rPr>
              <w:t xml:space="preserve">П.4.1.3  Состав характеристик квартала не терминологически и семантически  не соответствует  терминологии ГрК РФ и в СП 42.  </w:t>
            </w:r>
          </w:p>
          <w:p w14:paraId="2D14D3D2" w14:textId="77777777" w:rsidR="00FF4F28" w:rsidRPr="007D2C57" w:rsidRDefault="00FF4F28" w:rsidP="00AB0618">
            <w:pPr>
              <w:tabs>
                <w:tab w:val="center" w:pos="1443"/>
              </w:tabs>
              <w:jc w:val="left"/>
              <w:rPr>
                <w:rFonts w:cs="Times New Roman"/>
              </w:rPr>
            </w:pPr>
            <w:r w:rsidRPr="007D2C57">
              <w:rPr>
                <w:rFonts w:cs="Times New Roman"/>
              </w:rPr>
              <w:t>Набор характеристик необходимо разделить и уточнить в зависимости от  уровня градостроительной деятельности, как указано в  п. 4.1.1.</w:t>
            </w:r>
          </w:p>
        </w:tc>
        <w:tc>
          <w:tcPr>
            <w:tcW w:w="1486" w:type="pct"/>
          </w:tcPr>
          <w:p w14:paraId="1E45D047" w14:textId="77777777" w:rsidR="00FF4F28" w:rsidRPr="007D2C57" w:rsidRDefault="00FF4F28" w:rsidP="00AB0618">
            <w:pPr>
              <w:jc w:val="left"/>
              <w:rPr>
                <w:rFonts w:cs="Times New Roman"/>
                <w:b/>
              </w:rPr>
            </w:pPr>
            <w:r w:rsidRPr="007D2C57">
              <w:rPr>
                <w:rFonts w:cs="Times New Roman"/>
                <w:b/>
              </w:rPr>
              <w:t xml:space="preserve">Отклонено </w:t>
            </w:r>
          </w:p>
          <w:p w14:paraId="7753FE0B" w14:textId="77777777" w:rsidR="00FF4F28" w:rsidRPr="007D2C57" w:rsidRDefault="00FF4F28" w:rsidP="00AB0618">
            <w:pPr>
              <w:jc w:val="left"/>
              <w:rPr>
                <w:rFonts w:cs="Times New Roman"/>
              </w:rPr>
            </w:pPr>
            <w:r w:rsidRPr="007D2C57">
              <w:rPr>
                <w:rFonts w:cs="Times New Roman"/>
              </w:rPr>
              <w:t>1.Набор характеристик  разделенный в зависимости от  уровня градостроительной деятельности по  п. 4.1.1. может быть разделен для  включения в своды правил методики (состава) проектирования моделей. Однако по ТЗ разработка методики проектирования не включена</w:t>
            </w:r>
          </w:p>
          <w:p w14:paraId="2907F8A3" w14:textId="6C45EC6C" w:rsidR="00FF4F28" w:rsidRPr="007D2C57" w:rsidRDefault="00FF4F28" w:rsidP="00AB0618">
            <w:pPr>
              <w:jc w:val="left"/>
              <w:rPr>
                <w:rFonts w:cs="Times New Roman"/>
              </w:rPr>
            </w:pPr>
            <w:r w:rsidRPr="007D2C57">
              <w:rPr>
                <w:rFonts w:cs="Times New Roman"/>
              </w:rPr>
              <w:t>2. Состав характеристик квартала обеспечивает комплексность требований в разрабатываемых СП и не противоречит ни ГрК РФ, ни СП42.13330.</w:t>
            </w:r>
          </w:p>
        </w:tc>
        <w:tc>
          <w:tcPr>
            <w:tcW w:w="1667" w:type="pct"/>
            <w:shd w:val="clear" w:color="auto" w:fill="auto"/>
          </w:tcPr>
          <w:p w14:paraId="31DA5564" w14:textId="77777777" w:rsidR="00FF4F28" w:rsidRPr="007D2C57" w:rsidRDefault="00FF4F28" w:rsidP="00AB0618">
            <w:pPr>
              <w:rPr>
                <w:rFonts w:cs="Times New Roman"/>
                <w:b/>
              </w:rPr>
            </w:pPr>
            <w:r w:rsidRPr="007D2C57">
              <w:rPr>
                <w:rFonts w:cs="Times New Roman"/>
                <w:b/>
              </w:rPr>
              <w:t xml:space="preserve">Принято частично </w:t>
            </w:r>
          </w:p>
          <w:p w14:paraId="200A9E71" w14:textId="77777777" w:rsidR="00FF4F28" w:rsidRPr="007D2C57" w:rsidRDefault="00FF4F28" w:rsidP="003D49B9">
            <w:pPr>
              <w:jc w:val="left"/>
              <w:rPr>
                <w:rFonts w:cs="Times New Roman"/>
              </w:rPr>
            </w:pPr>
            <w:r w:rsidRPr="007D2C57">
              <w:rPr>
                <w:rFonts w:cs="Times New Roman"/>
              </w:rPr>
              <w:t>1.Набор характеристик,  разделенный в зависимости от  уровня градостроительной деятельности по  п. 4.1.1, частично откорректирован, но еще более подробное  уточнение характеристик  для  включения в своды правил методики (состава) проектирования моделей может быть выполнена при дальнейшей актуализации, т.к. по ТЗ разработка методики проектирования не включена</w:t>
            </w:r>
          </w:p>
          <w:p w14:paraId="526D28F8" w14:textId="77777777" w:rsidR="00FF4F28" w:rsidRPr="007D2C57" w:rsidRDefault="00FF4F28" w:rsidP="00526B92">
            <w:pPr>
              <w:ind w:firstLine="34"/>
              <w:rPr>
                <w:rFonts w:cs="Times New Roman"/>
              </w:rPr>
            </w:pPr>
            <w:r w:rsidRPr="007D2C57">
              <w:rPr>
                <w:rFonts w:cs="Times New Roman"/>
              </w:rPr>
              <w:t>2. Сопоставление изложенного в ГрК РФ с комплексом градостроительных, архитектурно-планировочных, архитектурно-художественных требований и параметров, изложенных в  проектах сводов правил показывает идентичность требований в отношении жилых территорий, в отношении которых  осуществляется комплексное развитие территорий по ГРК РФ и иных территорий, подлежащих новому строительству и реконструкции.</w:t>
            </w:r>
          </w:p>
          <w:p w14:paraId="40C99CB8" w14:textId="77777777" w:rsidR="00FF4F28" w:rsidRPr="007D2C57" w:rsidRDefault="00FF4F28" w:rsidP="00AB0618">
            <w:pPr>
              <w:jc w:val="left"/>
              <w:rPr>
                <w:rFonts w:cs="Times New Roman"/>
              </w:rPr>
            </w:pPr>
            <w:r w:rsidRPr="007D2C57">
              <w:rPr>
                <w:rFonts w:cs="Times New Roman"/>
              </w:rPr>
              <w:t>3. Текст сводов правил откорректирован и не противоречит СП 42.13330.2016</w:t>
            </w:r>
          </w:p>
        </w:tc>
      </w:tr>
      <w:tr w:rsidR="00526B92" w:rsidRPr="007D2C57" w14:paraId="7C32DCAF" w14:textId="77777777" w:rsidTr="001D7182">
        <w:tc>
          <w:tcPr>
            <w:tcW w:w="5000" w:type="pct"/>
            <w:gridSpan w:val="5"/>
          </w:tcPr>
          <w:p w14:paraId="1050860A" w14:textId="77777777" w:rsidR="00526B92" w:rsidRPr="007D2C57" w:rsidRDefault="00526B92" w:rsidP="00AB0618">
            <w:pPr>
              <w:shd w:val="clear" w:color="auto" w:fill="FFFFFF" w:themeFill="background1"/>
              <w:rPr>
                <w:rFonts w:cs="Times New Roman"/>
                <w:b/>
              </w:rPr>
            </w:pPr>
            <w:r w:rsidRPr="007D2C57">
              <w:rPr>
                <w:rFonts w:cs="Times New Roman"/>
                <w:b/>
              </w:rPr>
              <w:t>2 .1 Соответствуют ли разработанные проекты СП требованиям технического  регламента о  безопасности зданий и сооружений (Федеральный закон от 30 декабря 2009 г. № 384-ФЗ)</w:t>
            </w:r>
            <w:r w:rsidRPr="007D2C57">
              <w:rPr>
                <w:rFonts w:cs="Times New Roman"/>
              </w:rPr>
              <w:t xml:space="preserve"> </w:t>
            </w:r>
            <w:r w:rsidRPr="007D2C57">
              <w:rPr>
                <w:rFonts w:cs="Times New Roman"/>
                <w:b/>
              </w:rPr>
              <w:t xml:space="preserve">в части полноты установления в них требований к объекту регулирования </w:t>
            </w:r>
          </w:p>
        </w:tc>
      </w:tr>
      <w:tr w:rsidR="001D7182" w:rsidRPr="007D2C57" w14:paraId="78855CB9" w14:textId="77777777" w:rsidTr="001D7182">
        <w:tc>
          <w:tcPr>
            <w:tcW w:w="180" w:type="pct"/>
          </w:tcPr>
          <w:p w14:paraId="46492879" w14:textId="77777777" w:rsidR="00FF4F28" w:rsidRPr="007D2C57" w:rsidRDefault="00FF4F28" w:rsidP="00AB0618">
            <w:pPr>
              <w:jc w:val="left"/>
              <w:rPr>
                <w:rFonts w:cs="Times New Roman"/>
              </w:rPr>
            </w:pPr>
            <w:r w:rsidRPr="007D2C57">
              <w:rPr>
                <w:rFonts w:cs="Times New Roman"/>
              </w:rPr>
              <w:t>20</w:t>
            </w:r>
          </w:p>
        </w:tc>
        <w:tc>
          <w:tcPr>
            <w:tcW w:w="360" w:type="pct"/>
          </w:tcPr>
          <w:p w14:paraId="7FA29061" w14:textId="77777777" w:rsidR="00FF4F28" w:rsidRPr="007D2C57" w:rsidRDefault="00FF4F28" w:rsidP="00AB0618">
            <w:pPr>
              <w:jc w:val="left"/>
              <w:rPr>
                <w:rFonts w:cs="Times New Roman"/>
              </w:rPr>
            </w:pPr>
            <w:r w:rsidRPr="007D2C57">
              <w:rPr>
                <w:rFonts w:cs="Times New Roman"/>
              </w:rPr>
              <w:t>Все организа-ции, указанные в перечне</w:t>
            </w:r>
          </w:p>
          <w:p w14:paraId="1A89E50F" w14:textId="77777777" w:rsidR="00FF4F28" w:rsidRPr="007D2C57" w:rsidRDefault="00FF4F28" w:rsidP="00AB0618">
            <w:pPr>
              <w:shd w:val="clear" w:color="auto" w:fill="FFFFFF" w:themeFill="background1"/>
              <w:ind w:firstLine="20"/>
              <w:rPr>
                <w:rFonts w:cs="Times New Roman"/>
              </w:rPr>
            </w:pPr>
          </w:p>
        </w:tc>
        <w:tc>
          <w:tcPr>
            <w:tcW w:w="1307" w:type="pct"/>
          </w:tcPr>
          <w:p w14:paraId="372521D4" w14:textId="77777777" w:rsidR="00FF4F28" w:rsidRPr="007D2C57" w:rsidRDefault="00FF4F28" w:rsidP="00AB0618">
            <w:pPr>
              <w:rPr>
                <w:rFonts w:cs="Times New Roman"/>
              </w:rPr>
            </w:pPr>
            <w:r w:rsidRPr="007D2C57">
              <w:rPr>
                <w:rFonts w:cs="Times New Roman"/>
              </w:rPr>
              <w:t>Требования по безопасности представлены только ссылкой на смежные документы. Градостроительных решений не представлено.</w:t>
            </w:r>
          </w:p>
          <w:p w14:paraId="268F9064" w14:textId="77777777" w:rsidR="00FF4F28" w:rsidRPr="007D2C57" w:rsidRDefault="00FF4F28" w:rsidP="00AB0618">
            <w:pPr>
              <w:jc w:val="left"/>
              <w:rPr>
                <w:rFonts w:cs="Times New Roman"/>
              </w:rPr>
            </w:pPr>
            <w:r w:rsidRPr="007D2C57">
              <w:rPr>
                <w:rFonts w:cs="Times New Roman"/>
              </w:rPr>
              <w:t>Обеспечить дополнение с конкретной привязкой к законодательно установленным требованиям к объекту регулирования (384-ФЗ, ст. 3) с указанием также относительно выполнения инженерных изысканий</w:t>
            </w:r>
          </w:p>
        </w:tc>
        <w:tc>
          <w:tcPr>
            <w:tcW w:w="1486" w:type="pct"/>
          </w:tcPr>
          <w:p w14:paraId="4E47FAA7" w14:textId="77777777" w:rsidR="00FF4F28" w:rsidRPr="007D2C57" w:rsidRDefault="00FF4F28" w:rsidP="00AB0618">
            <w:pPr>
              <w:jc w:val="left"/>
              <w:rPr>
                <w:rFonts w:cs="Times New Roman"/>
                <w:b/>
              </w:rPr>
            </w:pPr>
            <w:r w:rsidRPr="007D2C57">
              <w:rPr>
                <w:rFonts w:cs="Times New Roman"/>
                <w:b/>
              </w:rPr>
              <w:t>Принято частично</w:t>
            </w:r>
          </w:p>
          <w:p w14:paraId="3A67B4FB" w14:textId="77777777" w:rsidR="00FF4F28" w:rsidRPr="007D2C57" w:rsidRDefault="00FF4F28" w:rsidP="00AB0618">
            <w:pPr>
              <w:jc w:val="left"/>
              <w:rPr>
                <w:rFonts w:cs="Times New Roman"/>
              </w:rPr>
            </w:pPr>
            <w:r w:rsidRPr="007D2C57">
              <w:rPr>
                <w:rFonts w:cs="Times New Roman"/>
              </w:rPr>
              <w:t>Требования  по безопасности территорий жилой застройки в полной мере представлены в СП 42.13330. Поэтому разрабатываемые СП дополнены ссылкой на СП 42.13330:</w:t>
            </w:r>
          </w:p>
          <w:p w14:paraId="3796D2A2" w14:textId="77777777" w:rsidR="00FF4F28" w:rsidRPr="007D2C57" w:rsidRDefault="00FF4F28" w:rsidP="00AB0618">
            <w:pPr>
              <w:jc w:val="left"/>
              <w:rPr>
                <w:rFonts w:cs="Times New Roman"/>
              </w:rPr>
            </w:pPr>
            <w:r w:rsidRPr="007D2C57">
              <w:rPr>
                <w:rFonts w:cs="Times New Roman"/>
              </w:rPr>
              <w:t>в п.4.1.1. «Основные положения» добавлено требование выполнения положений ФЗ- 384 и СП 42.13330.</w:t>
            </w:r>
          </w:p>
          <w:p w14:paraId="301B5556" w14:textId="77777777" w:rsidR="00FF4F28" w:rsidRPr="007D2C57" w:rsidRDefault="00FF4F28" w:rsidP="00AB0618">
            <w:pPr>
              <w:jc w:val="left"/>
              <w:rPr>
                <w:rFonts w:cs="Times New Roman"/>
              </w:rPr>
            </w:pPr>
          </w:p>
          <w:p w14:paraId="23A59ED5" w14:textId="77777777" w:rsidR="00FF4F28" w:rsidRPr="007D2C57" w:rsidRDefault="00FF4F28" w:rsidP="00AB0618">
            <w:pPr>
              <w:jc w:val="left"/>
              <w:rPr>
                <w:rFonts w:cs="Times New Roman"/>
                <w:b/>
              </w:rPr>
            </w:pPr>
            <w:r w:rsidRPr="007D2C57">
              <w:rPr>
                <w:rFonts w:cs="Times New Roman"/>
                <w:b/>
              </w:rPr>
              <w:t xml:space="preserve">Принято </w:t>
            </w:r>
          </w:p>
          <w:p w14:paraId="23CB1C02" w14:textId="77777777" w:rsidR="00FF4F28" w:rsidRPr="007D2C57" w:rsidRDefault="00FF4F28" w:rsidP="00AB0618">
            <w:pPr>
              <w:jc w:val="left"/>
              <w:rPr>
                <w:rFonts w:cs="Times New Roman"/>
              </w:rPr>
            </w:pPr>
            <w:r w:rsidRPr="007D2C57">
              <w:rPr>
                <w:rFonts w:cs="Times New Roman"/>
              </w:rPr>
              <w:t>Добавлен пункт 4.1.11.</w:t>
            </w:r>
          </w:p>
          <w:p w14:paraId="5AE173D7" w14:textId="41FE4F45" w:rsidR="00FF4F28" w:rsidRPr="007D2C57" w:rsidRDefault="00FF4F28" w:rsidP="00FF4F28">
            <w:pPr>
              <w:pStyle w:val="pboth"/>
              <w:spacing w:before="0" w:beforeAutospacing="0" w:after="0" w:afterAutospacing="0"/>
              <w:jc w:val="both"/>
              <w:rPr>
                <w:b/>
              </w:rPr>
            </w:pPr>
            <w:r w:rsidRPr="007D2C57">
              <w:t xml:space="preserve">4.1.11 </w:t>
            </w:r>
            <w:r w:rsidRPr="007D2C57">
              <w:rPr>
                <w:rFonts w:eastAsia="Arial Unicode MS"/>
                <w:bdr w:val="nil"/>
              </w:rPr>
              <w:t xml:space="preserve"> </w:t>
            </w:r>
            <w:r w:rsidRPr="007D2C57">
              <w:t xml:space="preserve">В целях обеспечения </w:t>
            </w:r>
            <w:r w:rsidRPr="007D2C57">
              <w:rPr>
                <w:rFonts w:eastAsia="Arial Unicode MS"/>
                <w:bdr w:val="nil"/>
              </w:rPr>
              <w:t xml:space="preserve">устойчивого и безопасного развития  [1] при выборе территории для построения моделей городской среды необходимо выполнять мероприятия по инженерной подготовке </w:t>
            </w:r>
            <w:r w:rsidRPr="007D2C57">
              <w:rPr>
                <w:shd w:val="clear" w:color="auto" w:fill="FFFFFF"/>
              </w:rPr>
              <w:t>для установления проектных значений параметров и других проектных характеристик</w:t>
            </w:r>
            <w:r w:rsidRPr="007D2C57">
              <w:rPr>
                <w:rFonts w:eastAsia="Arial Unicode MS"/>
                <w:bdr w:val="nil"/>
              </w:rPr>
              <w:t xml:space="preserve"> территории с учетом прогноза изменения инженерно-геологических условий от характера застройки территории с учетом требований [2], СП 47.13330 </w:t>
            </w:r>
            <w:r w:rsidRPr="007D2C57">
              <w:rPr>
                <w:rFonts w:eastAsia="Arial Unicode MS"/>
                <w:bCs/>
                <w:bdr w:val="nil"/>
              </w:rPr>
              <w:t>и СП 438.1325800</w:t>
            </w:r>
            <w:r w:rsidRPr="007D2C57">
              <w:rPr>
                <w:rFonts w:eastAsia="Arial Unicode MS"/>
                <w:bdr w:val="nil"/>
              </w:rPr>
              <w:t>, 493.1325800.</w:t>
            </w:r>
          </w:p>
        </w:tc>
        <w:tc>
          <w:tcPr>
            <w:tcW w:w="1667" w:type="pct"/>
          </w:tcPr>
          <w:p w14:paraId="1625E3F6" w14:textId="77777777" w:rsidR="00FF4F28" w:rsidRPr="007D2C57" w:rsidRDefault="00FF4F28" w:rsidP="00AB0618">
            <w:pPr>
              <w:pStyle w:val="pboth"/>
              <w:spacing w:before="0" w:beforeAutospacing="0" w:after="0" w:afterAutospacing="0"/>
              <w:jc w:val="both"/>
              <w:rPr>
                <w:b/>
              </w:rPr>
            </w:pPr>
            <w:r w:rsidRPr="007D2C57">
              <w:rPr>
                <w:b/>
              </w:rPr>
              <w:t xml:space="preserve">Принято частично </w:t>
            </w:r>
          </w:p>
          <w:p w14:paraId="46A71A93" w14:textId="77777777" w:rsidR="00FF4F28" w:rsidRPr="007D2C57" w:rsidRDefault="00FF4F28" w:rsidP="00526B92">
            <w:pPr>
              <w:pStyle w:val="pboth"/>
              <w:shd w:val="clear" w:color="auto" w:fill="FFFFFF"/>
              <w:spacing w:before="0" w:beforeAutospacing="0" w:after="0" w:afterAutospacing="0"/>
              <w:jc w:val="both"/>
            </w:pPr>
            <w:r w:rsidRPr="007D2C57">
              <w:t xml:space="preserve">1. Градостроительные решения согласно ФЗ 384 могут устанавливаться иными техническими регламентами: </w:t>
            </w:r>
          </w:p>
          <w:p w14:paraId="13B35AD0" w14:textId="77777777" w:rsidR="00FF4F28" w:rsidRPr="007D2C57" w:rsidRDefault="00FF4F28" w:rsidP="00526B92">
            <w:pPr>
              <w:pStyle w:val="pboth"/>
              <w:shd w:val="clear" w:color="auto" w:fill="FFFFFF"/>
              <w:spacing w:before="0" w:beforeAutospacing="0" w:after="0" w:afterAutospacing="0"/>
              <w:jc w:val="both"/>
            </w:pPr>
            <w:r w:rsidRPr="007D2C57">
              <w:t>1) пожарной безопасности;</w:t>
            </w:r>
          </w:p>
          <w:p w14:paraId="62AF9622" w14:textId="77777777" w:rsidR="00FF4F28" w:rsidRPr="007D2C57" w:rsidRDefault="00FF4F28" w:rsidP="00526B92">
            <w:pPr>
              <w:pStyle w:val="pboth"/>
              <w:shd w:val="clear" w:color="auto" w:fill="FFFFFF"/>
              <w:spacing w:before="0" w:beforeAutospacing="0" w:after="0" w:afterAutospacing="0"/>
              <w:jc w:val="both"/>
            </w:pPr>
            <w:bookmarkStart w:id="1" w:name="100055"/>
            <w:bookmarkEnd w:id="1"/>
            <w:r w:rsidRPr="007D2C57">
              <w:t>2) безопасности при опасных природных процессах и явлениях и (или) техногенных воздействиях;</w:t>
            </w:r>
          </w:p>
          <w:p w14:paraId="051F7584" w14:textId="77777777" w:rsidR="00FF4F28" w:rsidRPr="007D2C57" w:rsidRDefault="00FF4F28" w:rsidP="00526B92">
            <w:pPr>
              <w:pStyle w:val="pboth"/>
              <w:shd w:val="clear" w:color="auto" w:fill="FFFFFF"/>
              <w:spacing w:before="0" w:beforeAutospacing="0" w:after="0" w:afterAutospacing="0"/>
              <w:jc w:val="both"/>
            </w:pPr>
            <w:bookmarkStart w:id="2" w:name="100056"/>
            <w:bookmarkStart w:id="3" w:name="100057"/>
            <w:bookmarkStart w:id="4" w:name="100058"/>
            <w:bookmarkEnd w:id="2"/>
            <w:bookmarkEnd w:id="3"/>
            <w:bookmarkEnd w:id="4"/>
            <w:r w:rsidRPr="007D2C57">
              <w:t>3) доступности территории для инвалидов и других групп населения с ограниченными возможностями передвижения;</w:t>
            </w:r>
          </w:p>
          <w:p w14:paraId="22EBF04B" w14:textId="77777777" w:rsidR="00FF4F28" w:rsidRPr="007D2C57" w:rsidRDefault="00FF4F28" w:rsidP="00526B92">
            <w:pPr>
              <w:pStyle w:val="pboth"/>
              <w:shd w:val="clear" w:color="auto" w:fill="FFFFFF"/>
              <w:spacing w:before="0" w:beforeAutospacing="0" w:after="0" w:afterAutospacing="0"/>
              <w:jc w:val="both"/>
            </w:pPr>
            <w:bookmarkStart w:id="5" w:name="100059"/>
            <w:bookmarkEnd w:id="5"/>
            <w:r w:rsidRPr="007D2C57">
              <w:t>4) энергетической эффективности территории;</w:t>
            </w:r>
          </w:p>
          <w:p w14:paraId="506E2E95" w14:textId="77777777" w:rsidR="00FF4F28" w:rsidRPr="007D2C57" w:rsidRDefault="00FF4F28" w:rsidP="00526B92">
            <w:pPr>
              <w:pStyle w:val="pboth"/>
              <w:shd w:val="clear" w:color="auto" w:fill="FFFFFF"/>
              <w:spacing w:before="0" w:beforeAutospacing="0" w:after="0" w:afterAutospacing="0"/>
              <w:jc w:val="both"/>
            </w:pPr>
            <w:bookmarkStart w:id="6" w:name="100060"/>
            <w:bookmarkEnd w:id="6"/>
            <w:r w:rsidRPr="007D2C57">
              <w:t>5) безопасного уровня воздействия зданий и сооружений на окружающую среду.</w:t>
            </w:r>
          </w:p>
          <w:p w14:paraId="2DFDF2F4" w14:textId="77777777" w:rsidR="00FF4F28" w:rsidRPr="007D2C57" w:rsidRDefault="00FF4F28" w:rsidP="00526B92">
            <w:pPr>
              <w:pStyle w:val="pboth"/>
              <w:shd w:val="clear" w:color="auto" w:fill="FFFFFF"/>
              <w:spacing w:before="0" w:beforeAutospacing="0" w:after="0" w:afterAutospacing="0"/>
              <w:jc w:val="both"/>
            </w:pPr>
            <w:r w:rsidRPr="007D2C57">
              <w:t>2.Все эти требования ссылками, или с соответствующими положениями изложены в проектах сводов правил.</w:t>
            </w:r>
          </w:p>
          <w:p w14:paraId="025E58E8" w14:textId="77777777" w:rsidR="00FF4F28" w:rsidRPr="007D2C57" w:rsidRDefault="00FF4F28" w:rsidP="00AB0618">
            <w:pPr>
              <w:pStyle w:val="pboth"/>
              <w:shd w:val="clear" w:color="auto" w:fill="FFFFFF"/>
              <w:spacing w:before="0" w:beforeAutospacing="0" w:after="0" w:afterAutospacing="0"/>
              <w:jc w:val="both"/>
            </w:pPr>
          </w:p>
        </w:tc>
      </w:tr>
      <w:tr w:rsidR="00526B92" w:rsidRPr="007D2C57" w14:paraId="3BFC8D0B" w14:textId="77777777" w:rsidTr="001D7182">
        <w:tc>
          <w:tcPr>
            <w:tcW w:w="5000" w:type="pct"/>
            <w:gridSpan w:val="5"/>
          </w:tcPr>
          <w:p w14:paraId="2F431800" w14:textId="77777777" w:rsidR="00526B92" w:rsidRPr="007D2C57" w:rsidRDefault="00526B92" w:rsidP="00AB0618">
            <w:pPr>
              <w:shd w:val="clear" w:color="auto" w:fill="FFFFFF" w:themeFill="background1"/>
              <w:rPr>
                <w:rFonts w:cs="Times New Roman"/>
                <w:b/>
              </w:rPr>
            </w:pPr>
            <w:r w:rsidRPr="007D2C57">
              <w:rPr>
                <w:rFonts w:cs="Times New Roman"/>
                <w:b/>
              </w:rPr>
              <w:t>2.2 Соответствуют ли разработанные проекты СП требованиям технического  регламента о  безопасности зданий и сооружений (Федеральный закон от 30 декабря 2009 г. № 384-ФЗ) в части обеспечения применения прогрессивных технологий и устранения применения устаревших технологий</w:t>
            </w:r>
            <w:r w:rsidRPr="007D2C57">
              <w:rPr>
                <w:rFonts w:cs="Times New Roman"/>
              </w:rPr>
              <w:t xml:space="preserve"> </w:t>
            </w:r>
          </w:p>
        </w:tc>
      </w:tr>
      <w:tr w:rsidR="001D7182" w:rsidRPr="007D2C57" w14:paraId="78B440A8" w14:textId="77777777" w:rsidTr="001D7182">
        <w:tc>
          <w:tcPr>
            <w:tcW w:w="180" w:type="pct"/>
          </w:tcPr>
          <w:p w14:paraId="62BBBF0D" w14:textId="77777777" w:rsidR="00FF4F28" w:rsidRPr="007D2C57" w:rsidRDefault="00FF4F28" w:rsidP="00AB0618">
            <w:pPr>
              <w:jc w:val="left"/>
              <w:rPr>
                <w:rFonts w:cs="Times New Roman"/>
              </w:rPr>
            </w:pPr>
            <w:r w:rsidRPr="007D2C57">
              <w:rPr>
                <w:rFonts w:cs="Times New Roman"/>
              </w:rPr>
              <w:t>21</w:t>
            </w:r>
          </w:p>
        </w:tc>
        <w:tc>
          <w:tcPr>
            <w:tcW w:w="360" w:type="pct"/>
          </w:tcPr>
          <w:p w14:paraId="579D50AE" w14:textId="77777777" w:rsidR="00FF4F28" w:rsidRPr="007D2C57" w:rsidRDefault="00FF4F28" w:rsidP="00AB0618">
            <w:pPr>
              <w:jc w:val="left"/>
              <w:rPr>
                <w:rFonts w:cs="Times New Roman"/>
              </w:rPr>
            </w:pPr>
            <w:r w:rsidRPr="0075365B">
              <w:rPr>
                <w:rFonts w:cs="Times New Roman"/>
                <w:sz w:val="22"/>
                <w:szCs w:val="22"/>
              </w:rPr>
              <w:t>ГКУ «НИИПЦ</w:t>
            </w:r>
            <w:r w:rsidRPr="007D2C57">
              <w:rPr>
                <w:rFonts w:cs="Times New Roman"/>
              </w:rPr>
              <w:t xml:space="preserve"> генерального плана Санкт-Петербурга»</w:t>
            </w:r>
          </w:p>
          <w:p w14:paraId="492CFFD2" w14:textId="77777777" w:rsidR="00FF4F28" w:rsidRPr="007D2C57" w:rsidRDefault="00FF4F28" w:rsidP="00AB0618">
            <w:pPr>
              <w:shd w:val="clear" w:color="auto" w:fill="FFFFFF" w:themeFill="background1"/>
              <w:ind w:firstLine="20"/>
              <w:rPr>
                <w:rFonts w:cs="Times New Roman"/>
              </w:rPr>
            </w:pPr>
          </w:p>
        </w:tc>
        <w:tc>
          <w:tcPr>
            <w:tcW w:w="1307" w:type="pct"/>
          </w:tcPr>
          <w:p w14:paraId="5E5F089C" w14:textId="77777777" w:rsidR="00FF4F28" w:rsidRPr="007D2C57" w:rsidRDefault="00FF4F28" w:rsidP="00AB0618">
            <w:pPr>
              <w:pStyle w:val="Other0"/>
              <w:shd w:val="clear" w:color="auto" w:fill="auto"/>
            </w:pPr>
            <w:r w:rsidRPr="007D2C57">
              <w:rPr>
                <w:lang w:eastAsia="ru-RU" w:bidi="ru-RU"/>
              </w:rPr>
              <w:t>Ст. 5 Федерального закона от 30.12.2009 № 384-ФЗ (ред. от 02.07.2013) «Технический регламент о безопасности зданий и сооружений»: безопасность зданий и сооружений, а также связанных со зданиями и с сооружениями процессов проектирования обеспечивается посредством соблюдения требований настоящего Федерального закона и требований стандартов и сводов правил, включенных в указанные в частях 1 и 7 статьи 6 настоящего Федерального закона перечни, или требований специальных технических условий. Статьей 6 указанного закона устанавливается система данных документов. Таким образом, Проекты должны быть встроены в систему национальных стандартов и сводов правил в целях применения требований технического регламента.</w:t>
            </w:r>
          </w:p>
          <w:p w14:paraId="7EDA2308" w14:textId="77777777" w:rsidR="00FF4F28" w:rsidRPr="007D2C57" w:rsidRDefault="00FF4F28" w:rsidP="00AB0618">
            <w:pPr>
              <w:pStyle w:val="Other0"/>
              <w:shd w:val="clear" w:color="auto" w:fill="auto"/>
            </w:pPr>
            <w:r w:rsidRPr="007D2C57">
              <w:rPr>
                <w:lang w:eastAsia="ru-RU" w:bidi="ru-RU"/>
              </w:rPr>
              <w:t>В этой связи Проекты не должны содержать требований, которые установлены иными сводами правил, ни в смысле дублирования, ни в смысле установления иных подходов, правил, требований.</w:t>
            </w:r>
          </w:p>
          <w:p w14:paraId="117EEC5C" w14:textId="77777777" w:rsidR="00FF4F28" w:rsidRPr="007D2C57" w:rsidRDefault="00FF4F28" w:rsidP="00AB0618">
            <w:pPr>
              <w:pStyle w:val="Other0"/>
              <w:shd w:val="clear" w:color="auto" w:fill="auto"/>
            </w:pPr>
            <w:r w:rsidRPr="007D2C57">
              <w:rPr>
                <w:lang w:eastAsia="ru-RU" w:bidi="ru-RU"/>
              </w:rPr>
              <w:t>Кроме того, своды правил не должны содержать требования, которые не относятся к сфере регулирования технического регламента и устанавливаются иными документами (РНГП/МНГП, ПЗЗ).</w:t>
            </w:r>
          </w:p>
          <w:p w14:paraId="4D3E420A" w14:textId="77777777" w:rsidR="00FF4F28" w:rsidRPr="007D2C57" w:rsidRDefault="00FF4F28" w:rsidP="00AB0618">
            <w:pPr>
              <w:pStyle w:val="Other0"/>
              <w:shd w:val="clear" w:color="auto" w:fill="auto"/>
            </w:pPr>
            <w:r w:rsidRPr="007D2C57">
              <w:rPr>
                <w:lang w:eastAsia="ru-RU" w:bidi="ru-RU"/>
              </w:rPr>
              <w:t>Проведенный анализ представленных проектов СП показал, что указанные документы зачастую не учитывают требования нормативных правовых актов в сфере градостроительной деятельности, а также конкурируют с утвержденными нормативно</w:t>
            </w:r>
            <w:r w:rsidRPr="007D2C57">
              <w:rPr>
                <w:lang w:eastAsia="ru-RU" w:bidi="ru-RU"/>
              </w:rPr>
              <w:softHyphen/>
              <w:t xml:space="preserve"> техническими документами, в частности, действующим СП 42.13330.2016.</w:t>
            </w:r>
          </w:p>
          <w:p w14:paraId="68785172" w14:textId="77777777" w:rsidR="00FF4F28" w:rsidRPr="007D2C57" w:rsidRDefault="00FF4F28" w:rsidP="00AB0618">
            <w:pPr>
              <w:jc w:val="left"/>
              <w:rPr>
                <w:lang w:eastAsia="ru-RU" w:bidi="ru-RU"/>
              </w:rPr>
            </w:pPr>
            <w:r w:rsidRPr="007D2C57">
              <w:rPr>
                <w:lang w:eastAsia="ru-RU" w:bidi="ru-RU"/>
              </w:rPr>
              <w:t>Так, проекты СП содержат нормы, устанавливающие максимальные размеры земельных участков для образовательных организаций, а также для жилых домов для разных типов жилой застройки. Вместе с тем, в силу требований статьи 38 ГрК РФ предельные (минимальные и (или) максимальные) размеры земельных участков, в том числе их площадь, устанавливаются исключительно в правилах землепользования и застройки. Наличие таких требований в составе проектов СП противоречит принципу разделения полномочий между органами государственной власти, что недопустимо. Кроме того, рекомендуемые нормы расчета размеров земельных участков в зависимости от количества мест в образовательных организациях содержатся в действующем СП 42.13330.2016. В этой связи введение в проекты требований к максимальному размеру земельных участков приводит к конкуренции нормативно-технических документов и их противоречию, что также недопустимо. Аналогичное замечание к установлению в составе проектов СП максимального «процента застроенности земельного участка», поскольку в соответствии со статьей 38 ГрК РФ максимальный процент застройки в границах земельного участка устанавливается исключительно в правилах землепользования и застройки</w:t>
            </w:r>
          </w:p>
          <w:p w14:paraId="6AD97E1E" w14:textId="77777777" w:rsidR="00FF4F28" w:rsidRPr="007D2C57" w:rsidRDefault="00FF4F28" w:rsidP="00AB0618">
            <w:pPr>
              <w:jc w:val="left"/>
              <w:rPr>
                <w:rFonts w:cs="Times New Roman"/>
              </w:rPr>
            </w:pPr>
            <w:r w:rsidRPr="007D2C57">
              <w:rPr>
                <w:lang w:eastAsia="ru-RU" w:bidi="ru-RU"/>
              </w:rPr>
              <w:t>Исключить нормы, установление которых отнесено к сфере ведения иных сводов правил или нормативных правовых актов</w:t>
            </w:r>
          </w:p>
        </w:tc>
        <w:tc>
          <w:tcPr>
            <w:tcW w:w="1486" w:type="pct"/>
          </w:tcPr>
          <w:p w14:paraId="386B615C" w14:textId="77777777" w:rsidR="00FF4F28" w:rsidRPr="007D2C57" w:rsidRDefault="00FF4F28" w:rsidP="00AB0618">
            <w:pPr>
              <w:jc w:val="left"/>
              <w:rPr>
                <w:rFonts w:cs="Times New Roman"/>
                <w:b/>
              </w:rPr>
            </w:pPr>
            <w:r w:rsidRPr="007D2C57">
              <w:rPr>
                <w:rFonts w:cs="Times New Roman"/>
                <w:b/>
              </w:rPr>
              <w:t xml:space="preserve">Отклонено </w:t>
            </w:r>
          </w:p>
          <w:p w14:paraId="0A82E19D" w14:textId="77777777" w:rsidR="00FF4F28" w:rsidRPr="007D2C57" w:rsidRDefault="00FF4F28" w:rsidP="00492E26">
            <w:pPr>
              <w:rPr>
                <w:lang w:eastAsia="ru-RU" w:bidi="ru-RU"/>
              </w:rPr>
            </w:pPr>
            <w:r w:rsidRPr="007D2C57">
              <w:rPr>
                <w:lang w:eastAsia="ru-RU" w:bidi="ru-RU"/>
              </w:rPr>
              <w:t>1. В разрабатываемых сводах правил нормы, установление которых отнесено к сфере ведения иных сводов правил или нормативных правовых актов, отсутствует т. к.:</w:t>
            </w:r>
          </w:p>
          <w:p w14:paraId="5A15F9AF" w14:textId="77777777" w:rsidR="00FF4F28" w:rsidRPr="007D2C57" w:rsidRDefault="00FF4F28" w:rsidP="00492E26">
            <w:pPr>
              <w:rPr>
                <w:lang w:eastAsia="ru-RU" w:bidi="ru-RU"/>
              </w:rPr>
            </w:pPr>
            <w:r w:rsidRPr="007D2C57">
              <w:rPr>
                <w:lang w:eastAsia="ru-RU" w:bidi="ru-RU"/>
              </w:rPr>
              <w:t>- СП 42.13330 определяет вид и общие требования к элементу планировочной структуры – кварталу, и не описывает углубленные комплексные требования к его планировке и застройке;</w:t>
            </w:r>
          </w:p>
          <w:p w14:paraId="18188A84" w14:textId="77777777" w:rsidR="00FF4F28" w:rsidRPr="007D2C57" w:rsidRDefault="00FF4F28" w:rsidP="00492E26">
            <w:pPr>
              <w:rPr>
                <w:rFonts w:cs="Times New Roman"/>
                <w:shd w:val="clear" w:color="auto" w:fill="FFFFFF"/>
              </w:rPr>
            </w:pPr>
            <w:r w:rsidRPr="007D2C57">
              <w:rPr>
                <w:lang w:eastAsia="ru-RU" w:bidi="ru-RU"/>
              </w:rPr>
              <w:t xml:space="preserve"> - </w:t>
            </w:r>
            <w:r w:rsidRPr="007D2C57">
              <w:rPr>
                <w:rFonts w:cs="Times New Roman"/>
                <w:lang w:eastAsia="ru-RU" w:bidi="ru-RU"/>
              </w:rPr>
              <w:t xml:space="preserve">СП </w:t>
            </w:r>
            <w:r w:rsidRPr="007D2C57">
              <w:rPr>
                <w:rFonts w:cs="Times New Roman"/>
                <w:shd w:val="clear" w:color="auto" w:fill="FFFFFF"/>
              </w:rPr>
              <w:t>476.1325800  описывает требования к планировке и застройке элемента планировочной структуры – микрорайона, что только в частных случаях может совпадать с требованиями по планировке и застройке квартала</w:t>
            </w:r>
          </w:p>
          <w:p w14:paraId="00869890" w14:textId="77777777" w:rsidR="00FF4F28" w:rsidRPr="007D2C57" w:rsidRDefault="00FF4F28" w:rsidP="00492E26">
            <w:pPr>
              <w:pStyle w:val="Other0"/>
              <w:shd w:val="clear" w:color="auto" w:fill="auto"/>
              <w:jc w:val="both"/>
              <w:rPr>
                <w:lang w:eastAsia="ru-RU" w:bidi="ru-RU"/>
              </w:rPr>
            </w:pPr>
            <w:r w:rsidRPr="007D2C57">
              <w:rPr>
                <w:shd w:val="clear" w:color="auto" w:fill="FFFFFF"/>
              </w:rPr>
              <w:t xml:space="preserve">2. </w:t>
            </w:r>
            <w:r w:rsidRPr="007D2C57">
              <w:rPr>
                <w:lang w:eastAsia="ru-RU" w:bidi="ru-RU"/>
              </w:rPr>
              <w:t>Проекты сводов правил  по своей структуре, содержанию и пр. не противоречат системе национальных стандартов и сводов правил в целях применения требований технического регламента.(см. ТЗ)</w:t>
            </w:r>
          </w:p>
          <w:p w14:paraId="3CF17B59" w14:textId="77777777" w:rsidR="00FF4F28" w:rsidRPr="007D2C57" w:rsidRDefault="00FF4F28" w:rsidP="00AB0618">
            <w:pPr>
              <w:pStyle w:val="Other0"/>
              <w:shd w:val="clear" w:color="auto" w:fill="auto"/>
              <w:rPr>
                <w:lang w:eastAsia="ru-RU" w:bidi="ru-RU"/>
              </w:rPr>
            </w:pPr>
          </w:p>
          <w:p w14:paraId="1715ED09" w14:textId="77777777" w:rsidR="00FF4F28" w:rsidRPr="007D2C57" w:rsidRDefault="00FF4F28" w:rsidP="00AB0618">
            <w:pPr>
              <w:jc w:val="left"/>
              <w:rPr>
                <w:rFonts w:cs="Times New Roman"/>
              </w:rPr>
            </w:pPr>
            <w:r w:rsidRPr="007D2C57">
              <w:rPr>
                <w:rFonts w:cs="Times New Roman"/>
              </w:rPr>
              <w:t>Разрабатываемые СП не конкурируют с СП 42.13330.2016 в части установления размера земельного участка, т.к. нормируют разные значения: Разрабатываемый СП не ограничивает максимальную площадь участка, СП 42.13330.2016 – площадь участка на одного обучающегося.</w:t>
            </w:r>
          </w:p>
          <w:p w14:paraId="3F3334BB" w14:textId="77777777" w:rsidR="00FF4F28" w:rsidRPr="007D2C57" w:rsidRDefault="00FF4F28" w:rsidP="00AB0618">
            <w:pPr>
              <w:pStyle w:val="Other0"/>
              <w:shd w:val="clear" w:color="auto" w:fill="auto"/>
            </w:pPr>
          </w:p>
          <w:p w14:paraId="4C502824" w14:textId="77777777" w:rsidR="00FF4F28" w:rsidRPr="007D2C57" w:rsidRDefault="00FF4F28" w:rsidP="00FF4F28">
            <w:pPr>
              <w:rPr>
                <w:rFonts w:cs="Times New Roman"/>
                <w:sz w:val="22"/>
                <w:szCs w:val="22"/>
              </w:rPr>
            </w:pPr>
          </w:p>
        </w:tc>
        <w:tc>
          <w:tcPr>
            <w:tcW w:w="1667" w:type="pct"/>
            <w:shd w:val="clear" w:color="auto" w:fill="auto"/>
          </w:tcPr>
          <w:p w14:paraId="3A20BAEE" w14:textId="77777777" w:rsidR="00FF4F28" w:rsidRPr="007D2C57" w:rsidRDefault="00FF4F28" w:rsidP="0001479A">
            <w:pPr>
              <w:rPr>
                <w:rFonts w:cs="Times New Roman"/>
                <w:b/>
              </w:rPr>
            </w:pPr>
            <w:r w:rsidRPr="007D2C57">
              <w:rPr>
                <w:rFonts w:cs="Times New Roman"/>
                <w:b/>
              </w:rPr>
              <w:t xml:space="preserve">Принято частично </w:t>
            </w:r>
          </w:p>
          <w:p w14:paraId="14B00BBD" w14:textId="77777777" w:rsidR="00FF4F28" w:rsidRPr="007D2C57" w:rsidRDefault="00FF4F28" w:rsidP="0001479A">
            <w:pPr>
              <w:rPr>
                <w:rFonts w:cs="Times New Roman"/>
              </w:rPr>
            </w:pPr>
            <w:r w:rsidRPr="007D2C57">
              <w:rPr>
                <w:rFonts w:cs="Times New Roman"/>
              </w:rPr>
              <w:t>1. Повторение требований и нормативных показателей в проектах сводах правил отсутствуют. Кроме того, своды правил не  содержат требования, которые не относятся к сфере регулирования технического регламента и устанавливаются иными документами (РНГП/МНГП, ПЗЗ).</w:t>
            </w:r>
          </w:p>
          <w:p w14:paraId="40BF0BE1" w14:textId="77777777" w:rsidR="00FF4F28" w:rsidRPr="007D2C57" w:rsidRDefault="00FF4F28" w:rsidP="0001479A">
            <w:pPr>
              <w:jc w:val="left"/>
              <w:rPr>
                <w:rFonts w:cs="Times New Roman"/>
              </w:rPr>
            </w:pPr>
            <w:r w:rsidRPr="007D2C57">
              <w:rPr>
                <w:rFonts w:cs="Times New Roman"/>
              </w:rPr>
              <w:t>2. Отличие показателей между проектами сводов правил и содержащимися в нормативных документах имеется только в случае отличия предмета регулирования данных сводов правил, а именно:</w:t>
            </w:r>
          </w:p>
          <w:p w14:paraId="7C3795BE" w14:textId="77777777" w:rsidR="00FF4F28" w:rsidRPr="007D2C57" w:rsidRDefault="00FF4F28" w:rsidP="0001479A">
            <w:pPr>
              <w:jc w:val="left"/>
              <w:rPr>
                <w:lang w:eastAsia="ru-RU" w:bidi="ru-RU"/>
              </w:rPr>
            </w:pPr>
            <w:r w:rsidRPr="007D2C57">
              <w:rPr>
                <w:rFonts w:cs="Times New Roman"/>
              </w:rPr>
              <w:t>-</w:t>
            </w:r>
            <w:r w:rsidRPr="007D2C57">
              <w:rPr>
                <w:lang w:eastAsia="ru-RU" w:bidi="ru-RU"/>
              </w:rPr>
              <w:t xml:space="preserve"> СП 42.13330 определяет вид и общие требования к элементу планировочной структуры – кварталу, и не описывает углубленные комплексные требования к его планировке и застройке;</w:t>
            </w:r>
          </w:p>
          <w:p w14:paraId="7B78A683" w14:textId="77777777" w:rsidR="00FF4F28" w:rsidRPr="007D2C57" w:rsidRDefault="00FF4F28" w:rsidP="0001479A">
            <w:pPr>
              <w:jc w:val="left"/>
              <w:rPr>
                <w:rFonts w:cs="Times New Roman"/>
                <w:shd w:val="clear" w:color="auto" w:fill="FFFFFF"/>
              </w:rPr>
            </w:pPr>
            <w:r w:rsidRPr="007D2C57">
              <w:rPr>
                <w:lang w:eastAsia="ru-RU" w:bidi="ru-RU"/>
              </w:rPr>
              <w:t xml:space="preserve"> - </w:t>
            </w:r>
            <w:r w:rsidRPr="007D2C57">
              <w:rPr>
                <w:rFonts w:cs="Times New Roman"/>
                <w:lang w:eastAsia="ru-RU" w:bidi="ru-RU"/>
              </w:rPr>
              <w:t xml:space="preserve">СП </w:t>
            </w:r>
            <w:r w:rsidRPr="007D2C57">
              <w:rPr>
                <w:rFonts w:cs="Times New Roman"/>
                <w:shd w:val="clear" w:color="auto" w:fill="FFFFFF"/>
              </w:rPr>
              <w:t>476.1325800  описывает требования к планировке и застройке элемента планировочной структуры – микрорайона, что только в частных случаях может совпадать с требованиями по планировке и застройке квартала</w:t>
            </w:r>
          </w:p>
          <w:p w14:paraId="5E98DF9B" w14:textId="77777777" w:rsidR="00FF4F28" w:rsidRPr="007D2C57" w:rsidRDefault="00FF4F28" w:rsidP="0001479A">
            <w:pPr>
              <w:ind w:firstLine="34"/>
            </w:pPr>
            <w:r w:rsidRPr="007D2C57">
              <w:rPr>
                <w:rFonts w:cs="Times New Roman"/>
              </w:rPr>
              <w:t>3.</w:t>
            </w:r>
            <w:r w:rsidRPr="007D2C57">
              <w:t xml:space="preserve"> В сводах правил даны параметры квартала. Параметры микрорайона во многих случаях могут быть ниже, т.к. в пределах их территорий могут размещаться объекты районного значения в т. ч. и   территорий общего пользования</w:t>
            </w:r>
          </w:p>
          <w:p w14:paraId="29C72C6E" w14:textId="77777777" w:rsidR="00FF4F28" w:rsidRPr="007D2C57" w:rsidRDefault="00FF4F28" w:rsidP="00E11B2A">
            <w:r w:rsidRPr="007D2C57">
              <w:t>4.</w:t>
            </w:r>
            <w:r w:rsidRPr="007D2C57">
              <w:rPr>
                <w:rFonts w:cs="Times New Roman"/>
                <w:kern w:val="0"/>
                <w14:ligatures w14:val="none"/>
              </w:rPr>
              <w:t xml:space="preserve"> В Сводах правил даны положения (не требования), которые </w:t>
            </w:r>
            <w:r w:rsidRPr="007D2C57">
              <w:rPr>
                <w:rFonts w:cs="Times New Roman"/>
              </w:rPr>
              <w:t xml:space="preserve">не относятся к техническому регламенту безопасности, не имеют обязательного характера </w:t>
            </w:r>
            <w:r w:rsidRPr="007D2C57">
              <w:rPr>
                <w:rFonts w:cs="Times New Roman"/>
                <w:kern w:val="0"/>
                <w14:ligatures w14:val="none"/>
              </w:rPr>
              <w:t>и могут транслироваться РНГП/МНГП с учетом местной специфики</w:t>
            </w:r>
          </w:p>
          <w:p w14:paraId="590039BF" w14:textId="77777777" w:rsidR="00FF4F28" w:rsidRPr="007D2C57" w:rsidRDefault="00FF4F28" w:rsidP="0001479A">
            <w:pPr>
              <w:rPr>
                <w:rFonts w:cs="Times New Roman"/>
                <w:b/>
                <w:sz w:val="22"/>
                <w:szCs w:val="22"/>
              </w:rPr>
            </w:pPr>
          </w:p>
        </w:tc>
      </w:tr>
      <w:tr w:rsidR="001D7182" w:rsidRPr="007D2C57" w14:paraId="418F90C7" w14:textId="77777777" w:rsidTr="001D7182">
        <w:tc>
          <w:tcPr>
            <w:tcW w:w="180" w:type="pct"/>
          </w:tcPr>
          <w:p w14:paraId="362158EE" w14:textId="77777777" w:rsidR="00FF4F28" w:rsidRPr="007D2C57" w:rsidRDefault="00FF4F28" w:rsidP="00AB0618">
            <w:pPr>
              <w:jc w:val="left"/>
              <w:rPr>
                <w:rFonts w:cs="Times New Roman"/>
              </w:rPr>
            </w:pPr>
            <w:r w:rsidRPr="007D2C57">
              <w:rPr>
                <w:rFonts w:cs="Times New Roman"/>
              </w:rPr>
              <w:t>22</w:t>
            </w:r>
          </w:p>
        </w:tc>
        <w:tc>
          <w:tcPr>
            <w:tcW w:w="360" w:type="pct"/>
          </w:tcPr>
          <w:p w14:paraId="385D6B84" w14:textId="77777777" w:rsidR="00FF4F28" w:rsidRPr="007D2C57" w:rsidRDefault="00FF4F28" w:rsidP="00AB0618">
            <w:pPr>
              <w:shd w:val="clear" w:color="auto" w:fill="FFFFFF" w:themeFill="background1"/>
              <w:ind w:firstLine="20"/>
              <w:rPr>
                <w:rFonts w:eastAsia="Times New Roman" w:cs="Times New Roman"/>
              </w:rPr>
            </w:pPr>
            <w:r w:rsidRPr="007D2C57">
              <w:rPr>
                <w:rFonts w:cs="Times New Roman"/>
              </w:rPr>
              <w:t>Все организ-ации указанные в перечне</w:t>
            </w:r>
          </w:p>
        </w:tc>
        <w:tc>
          <w:tcPr>
            <w:tcW w:w="1307" w:type="pct"/>
          </w:tcPr>
          <w:p w14:paraId="72F2849C" w14:textId="77777777" w:rsidR="00FF4F28" w:rsidRPr="007D2C57" w:rsidRDefault="00FF4F28" w:rsidP="00AB0618">
            <w:pPr>
              <w:jc w:val="left"/>
              <w:rPr>
                <w:rFonts w:cs="Times New Roman"/>
                <w:sz w:val="22"/>
              </w:rPr>
            </w:pPr>
            <w:r w:rsidRPr="007D2C57">
              <w:rPr>
                <w:rFonts w:cs="Times New Roman"/>
                <w:sz w:val="22"/>
              </w:rPr>
              <w:t>Применение прогрессивных технологий и устранение применения устаревших технологий не должно приводить к противоречию с иными сводами правил</w:t>
            </w:r>
          </w:p>
          <w:p w14:paraId="5CD656D2" w14:textId="77777777" w:rsidR="00FF4F28" w:rsidRPr="007D2C57" w:rsidRDefault="00FF4F28" w:rsidP="00AB0618">
            <w:pPr>
              <w:jc w:val="left"/>
              <w:rPr>
                <w:rFonts w:cs="Times New Roman"/>
                <w:sz w:val="22"/>
              </w:rPr>
            </w:pPr>
          </w:p>
          <w:p w14:paraId="25CDA3C3" w14:textId="77777777" w:rsidR="00FF4F28" w:rsidRPr="007D2C57" w:rsidRDefault="00FF4F28" w:rsidP="00AB0618">
            <w:pPr>
              <w:jc w:val="left"/>
              <w:rPr>
                <w:rFonts w:cs="Times New Roman"/>
                <w:sz w:val="22"/>
              </w:rPr>
            </w:pPr>
          </w:p>
          <w:p w14:paraId="5D1031C6" w14:textId="77777777" w:rsidR="00FF4F28" w:rsidRPr="007D2C57" w:rsidRDefault="00FF4F28" w:rsidP="00AB0618">
            <w:pPr>
              <w:jc w:val="left"/>
              <w:rPr>
                <w:rFonts w:cs="Times New Roman"/>
                <w:sz w:val="22"/>
              </w:rPr>
            </w:pPr>
            <w:r w:rsidRPr="007D2C57">
              <w:rPr>
                <w:rFonts w:cs="Times New Roman"/>
              </w:rPr>
              <w:t>Внести требуемые указания на обеспечение применения конкретных прогрессивных урбанистических технологий (модели «Умный город», «Глубокий город» и др.) с указанием на устранение применения конкретных устаревших технологий</w:t>
            </w:r>
          </w:p>
          <w:p w14:paraId="51527323" w14:textId="77777777" w:rsidR="00FF4F28" w:rsidRPr="007D2C57" w:rsidRDefault="00FF4F28" w:rsidP="00AB0618">
            <w:pPr>
              <w:jc w:val="left"/>
              <w:rPr>
                <w:rFonts w:cs="Times New Roman"/>
                <w:sz w:val="22"/>
              </w:rPr>
            </w:pPr>
          </w:p>
          <w:p w14:paraId="6317E95E" w14:textId="77777777" w:rsidR="00FF4F28" w:rsidRPr="007D2C57" w:rsidRDefault="00FF4F28" w:rsidP="00AB0618">
            <w:pPr>
              <w:jc w:val="left"/>
              <w:rPr>
                <w:rFonts w:cs="Times New Roman"/>
                <w:sz w:val="22"/>
              </w:rPr>
            </w:pPr>
            <w:r w:rsidRPr="007D2C57">
              <w:rPr>
                <w:rFonts w:cs="Times New Roman"/>
              </w:rPr>
              <w:t>Предусмотреть показатели или мероприятия, способствующие соблюдению концепции по развитию  производства и использования электрического автомобильного транспорта в РФ на период до 2023г.,</w:t>
            </w:r>
          </w:p>
          <w:p w14:paraId="2760AB51" w14:textId="77777777" w:rsidR="00FF4F28" w:rsidRPr="007D2C57" w:rsidRDefault="00FF4F28" w:rsidP="00AB0618">
            <w:pPr>
              <w:jc w:val="left"/>
              <w:rPr>
                <w:rFonts w:cs="Times New Roman"/>
                <w:sz w:val="22"/>
              </w:rPr>
            </w:pPr>
          </w:p>
          <w:p w14:paraId="4299190B" w14:textId="77777777" w:rsidR="00FF4F28" w:rsidRPr="007D2C57" w:rsidRDefault="00FF4F28" w:rsidP="00AB0618">
            <w:pPr>
              <w:jc w:val="left"/>
              <w:rPr>
                <w:rFonts w:cs="Times New Roman"/>
                <w:sz w:val="22"/>
              </w:rPr>
            </w:pPr>
          </w:p>
          <w:p w14:paraId="066293F1" w14:textId="77777777" w:rsidR="00FF4F28" w:rsidRPr="007D2C57" w:rsidRDefault="00FF4F28" w:rsidP="00AB0618">
            <w:pPr>
              <w:jc w:val="left"/>
              <w:rPr>
                <w:rFonts w:cs="Times New Roman"/>
                <w:sz w:val="22"/>
              </w:rPr>
            </w:pPr>
          </w:p>
          <w:p w14:paraId="0ED228F8" w14:textId="77777777" w:rsidR="00FF4F28" w:rsidRPr="007D2C57" w:rsidRDefault="00FF4F28" w:rsidP="00AB0618">
            <w:pPr>
              <w:jc w:val="left"/>
              <w:rPr>
                <w:rFonts w:cs="Times New Roman"/>
                <w:sz w:val="22"/>
              </w:rPr>
            </w:pPr>
          </w:p>
          <w:p w14:paraId="2F7A7036" w14:textId="77777777" w:rsidR="00FF4F28" w:rsidRPr="007D2C57" w:rsidRDefault="00FF4F28" w:rsidP="00AB0618">
            <w:pPr>
              <w:jc w:val="left"/>
              <w:rPr>
                <w:rFonts w:cs="Times New Roman"/>
                <w:sz w:val="22"/>
              </w:rPr>
            </w:pPr>
          </w:p>
          <w:p w14:paraId="072F915A" w14:textId="77777777" w:rsidR="00FF4F28" w:rsidRPr="007D2C57" w:rsidRDefault="00FF4F28" w:rsidP="00AB0618">
            <w:pPr>
              <w:jc w:val="left"/>
              <w:rPr>
                <w:rFonts w:cs="Times New Roman"/>
                <w:sz w:val="22"/>
              </w:rPr>
            </w:pPr>
          </w:p>
          <w:p w14:paraId="46E7D2FB" w14:textId="77777777" w:rsidR="00FF4F28" w:rsidRPr="007D2C57" w:rsidRDefault="00FF4F28" w:rsidP="00AB0618">
            <w:pPr>
              <w:jc w:val="left"/>
              <w:rPr>
                <w:rFonts w:cs="Times New Roman"/>
                <w:sz w:val="22"/>
              </w:rPr>
            </w:pPr>
          </w:p>
          <w:p w14:paraId="4695C43F" w14:textId="77777777" w:rsidR="00FF4F28" w:rsidRPr="007D2C57" w:rsidRDefault="00FF4F28" w:rsidP="00AB0618">
            <w:pPr>
              <w:jc w:val="left"/>
              <w:rPr>
                <w:rFonts w:cs="Times New Roman"/>
                <w:sz w:val="22"/>
              </w:rPr>
            </w:pPr>
          </w:p>
          <w:p w14:paraId="7A966F4A" w14:textId="77777777" w:rsidR="00FF4F28" w:rsidRPr="007D2C57" w:rsidRDefault="00FF4F28" w:rsidP="00AB0618">
            <w:pPr>
              <w:jc w:val="left"/>
              <w:rPr>
                <w:rFonts w:cs="Times New Roman"/>
                <w:sz w:val="22"/>
              </w:rPr>
            </w:pPr>
          </w:p>
          <w:p w14:paraId="783851E1" w14:textId="77777777" w:rsidR="00FF4F28" w:rsidRPr="007D2C57" w:rsidRDefault="00FF4F28" w:rsidP="00AB0618">
            <w:pPr>
              <w:jc w:val="left"/>
              <w:rPr>
                <w:rFonts w:cs="Times New Roman"/>
                <w:sz w:val="22"/>
              </w:rPr>
            </w:pPr>
          </w:p>
          <w:p w14:paraId="23AA2970" w14:textId="77777777" w:rsidR="00FF4F28" w:rsidRPr="007D2C57" w:rsidRDefault="00FF4F28" w:rsidP="00AB0618">
            <w:pPr>
              <w:jc w:val="left"/>
              <w:rPr>
                <w:rFonts w:cs="Times New Roman"/>
                <w:sz w:val="22"/>
              </w:rPr>
            </w:pPr>
          </w:p>
          <w:p w14:paraId="52047B8A" w14:textId="77777777" w:rsidR="00FF4F28" w:rsidRPr="007D2C57" w:rsidRDefault="00FF4F28" w:rsidP="00AB0618">
            <w:pPr>
              <w:jc w:val="left"/>
              <w:rPr>
                <w:rFonts w:cs="Times New Roman"/>
                <w:sz w:val="22"/>
              </w:rPr>
            </w:pPr>
          </w:p>
          <w:p w14:paraId="11042C69" w14:textId="77777777" w:rsidR="00FF4F28" w:rsidRPr="007D2C57" w:rsidRDefault="00FF4F28" w:rsidP="00AB0618">
            <w:pPr>
              <w:contextualSpacing/>
              <w:jc w:val="left"/>
              <w:rPr>
                <w:rFonts w:cs="Times New Roman"/>
              </w:rPr>
            </w:pPr>
          </w:p>
        </w:tc>
        <w:tc>
          <w:tcPr>
            <w:tcW w:w="1486" w:type="pct"/>
          </w:tcPr>
          <w:p w14:paraId="4747A89D" w14:textId="77777777" w:rsidR="00FF4F28" w:rsidRPr="007D2C57" w:rsidRDefault="00FF4F28" w:rsidP="00AB0618">
            <w:pPr>
              <w:jc w:val="left"/>
              <w:rPr>
                <w:rFonts w:cs="Times New Roman"/>
                <w:b/>
              </w:rPr>
            </w:pPr>
            <w:r w:rsidRPr="007D2C57">
              <w:rPr>
                <w:rFonts w:cs="Times New Roman"/>
                <w:b/>
              </w:rPr>
              <w:t>Принято частично</w:t>
            </w:r>
          </w:p>
          <w:p w14:paraId="231C5C4A" w14:textId="5561E05D" w:rsidR="00FF4F28" w:rsidRPr="00F80201" w:rsidRDefault="00FF4F28" w:rsidP="00AB0618">
            <w:pPr>
              <w:jc w:val="left"/>
              <w:rPr>
                <w:rFonts w:eastAsia="Arial Unicode MS" w:cs="Times New Roman"/>
                <w:lang w:eastAsia="ru-RU"/>
              </w:rPr>
            </w:pPr>
            <w:r w:rsidRPr="007D2C57">
              <w:rPr>
                <w:rFonts w:cs="Times New Roman"/>
              </w:rPr>
              <w:t>1.</w:t>
            </w:r>
            <w:r w:rsidRPr="00F80201">
              <w:rPr>
                <w:rFonts w:cs="Times New Roman"/>
              </w:rPr>
              <w:t xml:space="preserve">Применение прогрессивных техно-логий приведено в ПЗ к разрабатываемым сводам правил и предусматривает новые параметры, не регламентированные в действующих нормативно-технических документах в области градостроительства, в т. ч. </w:t>
            </w:r>
            <w:r w:rsidRPr="00F80201">
              <w:rPr>
                <w:rFonts w:eastAsia="Arial Unicode MS" w:cs="Times New Roman"/>
                <w:lang w:eastAsia="ru-RU"/>
              </w:rPr>
              <w:t xml:space="preserve"> </w:t>
            </w:r>
          </w:p>
          <w:p w14:paraId="120D40C7" w14:textId="77777777" w:rsidR="00FF4F28" w:rsidRPr="00F80201" w:rsidRDefault="00FF4F28" w:rsidP="00AB0618">
            <w:pPr>
              <w:jc w:val="left"/>
              <w:rPr>
                <w:rFonts w:cs="Times New Roman"/>
              </w:rPr>
            </w:pPr>
            <w:r w:rsidRPr="00F80201">
              <w:rPr>
                <w:rFonts w:eastAsia="Arial Unicode MS" w:cs="Times New Roman"/>
                <w:lang w:eastAsia="ru-RU"/>
              </w:rPr>
              <w:t xml:space="preserve"> - параметры  </w:t>
            </w:r>
            <w:r w:rsidRPr="00F80201">
              <w:rPr>
                <w:rFonts w:eastAsia="Arial Unicode MS" w:cs="Times New Roman"/>
              </w:rPr>
              <w:t xml:space="preserve">квартала в </w:t>
            </w:r>
            <w:r w:rsidRPr="00F80201">
              <w:rPr>
                <w:rFonts w:eastAsia="Arial Unicode MS" w:cs="Times New Roman"/>
                <w:lang w:eastAsia="ru-RU"/>
              </w:rPr>
              <w:t>зависимости от типа модели;</w:t>
            </w:r>
          </w:p>
          <w:p w14:paraId="217AC71F" w14:textId="77777777" w:rsidR="00FF4F28" w:rsidRPr="00F80201" w:rsidRDefault="00FF4F28" w:rsidP="00E6271C">
            <w:pPr>
              <w:rPr>
                <w:rFonts w:eastAsia="Arial Unicode MS" w:cs="Times New Roman"/>
              </w:rPr>
            </w:pPr>
            <w:r w:rsidRPr="00F80201">
              <w:rPr>
                <w:rFonts w:cs="Times New Roman"/>
              </w:rPr>
              <w:t xml:space="preserve"> -</w:t>
            </w:r>
            <w:r w:rsidRPr="00F80201">
              <w:rPr>
                <w:rFonts w:eastAsia="Arial Unicode MS" w:cs="Times New Roman"/>
              </w:rPr>
              <w:t>показатели плотности населения с учетом многофункциональности застройки и ограничения территории зоной пешеходной доступности;</w:t>
            </w:r>
          </w:p>
          <w:p w14:paraId="7E35A5E8" w14:textId="6C28E9D4" w:rsidR="00FF4F28" w:rsidRPr="00F80201" w:rsidRDefault="00FF4F28" w:rsidP="00E6271C">
            <w:pPr>
              <w:rPr>
                <w:rFonts w:eastAsia="Arial Unicode MS" w:cs="Times New Roman"/>
              </w:rPr>
            </w:pPr>
            <w:r w:rsidRPr="00F80201">
              <w:rPr>
                <w:rFonts w:eastAsia="Arial Unicode MS" w:cs="Times New Roman"/>
              </w:rPr>
              <w:t>-параметры плотности застройки квартала моделей городской среды с обеспечением пешеходной доступности в завис-мости от типа модели;</w:t>
            </w:r>
          </w:p>
          <w:p w14:paraId="6B2AB794" w14:textId="16CC58AF" w:rsidR="00FF4F28" w:rsidRPr="00F80201" w:rsidRDefault="00FF4F28" w:rsidP="00E6271C">
            <w:pPr>
              <w:rPr>
                <w:rFonts w:eastAsia="Arial Unicode MS" w:cs="Times New Roman"/>
              </w:rPr>
            </w:pPr>
            <w:r w:rsidRPr="00F80201">
              <w:rPr>
                <w:rFonts w:eastAsia="Arial Unicode MS" w:cs="Times New Roman"/>
              </w:rPr>
              <w:t xml:space="preserve">- новый показатель доли общественного транспорта при пост-роении моделей городской среды для определения </w:t>
            </w:r>
            <w:r w:rsidRPr="00F80201">
              <w:rPr>
                <w:rFonts w:cs="Times New Roman"/>
              </w:rPr>
              <w:t>приоритетности по степени автономности движения общественного транспорта от других видов транспорта;</w:t>
            </w:r>
          </w:p>
          <w:p w14:paraId="60D1A42C" w14:textId="57174083" w:rsidR="00FF4F28" w:rsidRPr="00F80201" w:rsidRDefault="00FF4F28" w:rsidP="00E6271C">
            <w:pPr>
              <w:rPr>
                <w:rFonts w:eastAsia="Arial Unicode MS" w:cs="Times New Roman"/>
              </w:rPr>
            </w:pPr>
            <w:r w:rsidRPr="00F80201">
              <w:rPr>
                <w:rFonts w:eastAsia="Arial Unicode MS" w:cs="Times New Roman"/>
              </w:rPr>
              <w:t>-обеспеченность озелененными террито-риями с учетом площади озелененных территорий общего пользования, а также площади озеленения индивидуальных земельных участков, участков ОО и ДОО;</w:t>
            </w:r>
          </w:p>
          <w:p w14:paraId="65940C1E" w14:textId="77777777" w:rsidR="00FF4F28" w:rsidRPr="00F80201" w:rsidRDefault="00FF4F28" w:rsidP="00AB0618">
            <w:pPr>
              <w:rPr>
                <w:rFonts w:eastAsia="Arial Unicode MS" w:cs="Times New Roman"/>
              </w:rPr>
            </w:pPr>
            <w:r w:rsidRPr="00F80201">
              <w:rPr>
                <w:rFonts w:eastAsia="Arial Unicode MS" w:cs="Times New Roman"/>
              </w:rPr>
              <w:t xml:space="preserve">-параметры  </w:t>
            </w:r>
            <w:r w:rsidRPr="00F80201">
              <w:rPr>
                <w:rFonts w:eastAsia="Arial Unicode MS" w:cs="Times New Roman"/>
                <w:lang w:eastAsia="ru-RU"/>
              </w:rPr>
              <w:t>доли помещений, приспо-собленных для размещения объектов общественно-деловой инфраструктуры</w:t>
            </w:r>
            <w:r w:rsidRPr="00F80201">
              <w:rPr>
                <w:rFonts w:eastAsia="Arial Unicode MS" w:cs="Times New Roman"/>
              </w:rPr>
              <w:t>;</w:t>
            </w:r>
          </w:p>
          <w:p w14:paraId="7BA1B675" w14:textId="2C1AEC41" w:rsidR="00FF4F28" w:rsidRPr="00F80201" w:rsidRDefault="00FF4F28" w:rsidP="00AB0618">
            <w:pPr>
              <w:ind w:firstLine="34"/>
              <w:rPr>
                <w:rFonts w:cs="Times New Roman"/>
              </w:rPr>
            </w:pPr>
            <w:r w:rsidRPr="00F80201">
              <w:rPr>
                <w:rFonts w:cs="Times New Roman"/>
              </w:rPr>
              <w:t>-архитектурно-художественные па</w:t>
            </w:r>
            <w:r w:rsidR="00492E26">
              <w:rPr>
                <w:rFonts w:cs="Times New Roman"/>
              </w:rPr>
              <w:t>раметры  в зависимости от приме</w:t>
            </w:r>
            <w:r w:rsidRPr="00F80201">
              <w:rPr>
                <w:rFonts w:cs="Times New Roman"/>
              </w:rPr>
              <w:t xml:space="preserve">няемой модели городской среды: </w:t>
            </w:r>
          </w:p>
          <w:p w14:paraId="05E1A55D" w14:textId="4E3CDE76" w:rsidR="00FF4F28" w:rsidRPr="00F80201" w:rsidRDefault="00FF4F28" w:rsidP="00E6271C">
            <w:pPr>
              <w:ind w:firstLine="34"/>
              <w:rPr>
                <w:rFonts w:eastAsia="Calibri" w:cs="Times New Roman"/>
              </w:rPr>
            </w:pPr>
            <w:r w:rsidRPr="00F80201">
              <w:rPr>
                <w:rFonts w:cs="Times New Roman"/>
              </w:rPr>
              <w:t xml:space="preserve">-процент остекления </w:t>
            </w:r>
            <w:r w:rsidRPr="00F80201">
              <w:rPr>
                <w:rFonts w:eastAsia="Calibri" w:cs="Times New Roman"/>
              </w:rPr>
              <w:t>правил носят рекомендательный характер и могут быть уточнены РНГП\МНГП</w:t>
            </w:r>
          </w:p>
          <w:p w14:paraId="3C9181D4" w14:textId="15643BCE" w:rsidR="00FF4F28" w:rsidRPr="00F80201" w:rsidRDefault="00FF4F28" w:rsidP="00E6271C">
            <w:pPr>
              <w:ind w:firstLine="34"/>
              <w:rPr>
                <w:rFonts w:cs="Times New Roman"/>
                <w:lang w:eastAsia="ru-RU" w:bidi="ru-RU"/>
              </w:rPr>
            </w:pPr>
            <w:r w:rsidRPr="00F80201">
              <w:rPr>
                <w:rFonts w:eastAsia="Calibri" w:cs="Times New Roman"/>
              </w:rPr>
              <w:t xml:space="preserve">4. </w:t>
            </w:r>
            <w:r w:rsidRPr="00F80201">
              <w:rPr>
                <w:rFonts w:cs="Times New Roman"/>
              </w:rPr>
              <w:t xml:space="preserve">Добавлен </w:t>
            </w:r>
            <w:r w:rsidR="00F80201" w:rsidRPr="00F80201">
              <w:rPr>
                <w:rFonts w:cs="Times New Roman"/>
              </w:rPr>
              <w:t>пункт по использованию элект</w:t>
            </w:r>
            <w:r w:rsidRPr="00F80201">
              <w:rPr>
                <w:rFonts w:cs="Times New Roman"/>
              </w:rPr>
              <w:t xml:space="preserve">рического автомобильного транспорта со ссылкой на СП 42.3330. и учет дополнительных требований к «умным городам» фасада первых этажей с учетом </w:t>
            </w:r>
            <w:r w:rsidRPr="00F80201">
              <w:rPr>
                <w:rFonts w:cs="Times New Roman"/>
                <w:lang w:eastAsia="ru-RU" w:bidi="ru-RU"/>
              </w:rPr>
              <w:t xml:space="preserve">ценового показателя свето-прозрачных конструкций для каждого климатического района, </w:t>
            </w:r>
          </w:p>
          <w:p w14:paraId="352E7FD4" w14:textId="77777777" w:rsidR="00FF4F28" w:rsidRPr="00F80201" w:rsidRDefault="00FF4F28" w:rsidP="00AB0618">
            <w:pPr>
              <w:ind w:firstLine="34"/>
              <w:rPr>
                <w:rFonts w:cs="Times New Roman"/>
              </w:rPr>
            </w:pPr>
            <w:r w:rsidRPr="00F80201">
              <w:rPr>
                <w:rFonts w:cs="Times New Roman"/>
              </w:rPr>
              <w:t xml:space="preserve">-композиционные доминанты и их включение в застройку для размещения визуальных акцентов, </w:t>
            </w:r>
          </w:p>
          <w:p w14:paraId="53EAAB60" w14:textId="77777777" w:rsidR="00FF4F28" w:rsidRPr="00F80201" w:rsidRDefault="00FF4F28" w:rsidP="00AB0618">
            <w:pPr>
              <w:ind w:firstLine="34"/>
              <w:rPr>
                <w:rFonts w:cs="Times New Roman"/>
              </w:rPr>
            </w:pPr>
            <w:r w:rsidRPr="00F80201">
              <w:rPr>
                <w:rFonts w:cs="Times New Roman"/>
              </w:rPr>
              <w:t>-формирование фронта застройки и пр.</w:t>
            </w:r>
          </w:p>
          <w:p w14:paraId="41330DFC" w14:textId="77777777" w:rsidR="00411F65" w:rsidRDefault="00FF4F28" w:rsidP="00FF4F28">
            <w:pPr>
              <w:rPr>
                <w:rFonts w:cs="Times New Roman"/>
              </w:rPr>
            </w:pPr>
            <w:r w:rsidRPr="00F80201">
              <w:rPr>
                <w:rFonts w:cs="Times New Roman"/>
              </w:rPr>
              <w:t xml:space="preserve">  2. Показатели сводов правил носят комплексный характер, апробированы в проектах и основаны на изучении отечественного и зарубежного опыта</w:t>
            </w:r>
          </w:p>
          <w:p w14:paraId="120F884F" w14:textId="556FE863" w:rsidR="001D7182" w:rsidRPr="00411F65" w:rsidRDefault="001D7182" w:rsidP="00FF4F28">
            <w:pPr>
              <w:rPr>
                <w:rFonts w:cs="Times New Roman"/>
              </w:rPr>
            </w:pPr>
          </w:p>
        </w:tc>
        <w:tc>
          <w:tcPr>
            <w:tcW w:w="1667" w:type="pct"/>
          </w:tcPr>
          <w:p w14:paraId="78ECFC96" w14:textId="77777777" w:rsidR="00FF4F28" w:rsidRPr="007D2C57" w:rsidRDefault="00FF4F28" w:rsidP="00AB0618">
            <w:pPr>
              <w:rPr>
                <w:rFonts w:cs="Times New Roman"/>
                <w:b/>
              </w:rPr>
            </w:pPr>
            <w:r w:rsidRPr="007D2C57">
              <w:rPr>
                <w:rFonts w:cs="Times New Roman"/>
                <w:b/>
              </w:rPr>
              <w:t xml:space="preserve">Принято </w:t>
            </w:r>
          </w:p>
          <w:p w14:paraId="36A3080B" w14:textId="77777777" w:rsidR="00FF4F28" w:rsidRPr="00F80201" w:rsidRDefault="00FF4F28" w:rsidP="0001479A">
            <w:pPr>
              <w:jc w:val="left"/>
              <w:rPr>
                <w:rFonts w:cs="Times New Roman"/>
              </w:rPr>
            </w:pPr>
            <w:r w:rsidRPr="00F80201">
              <w:rPr>
                <w:rFonts w:cs="Times New Roman"/>
              </w:rPr>
              <w:t>Доработано с конкретизацией требований</w:t>
            </w:r>
          </w:p>
          <w:p w14:paraId="27786A16" w14:textId="6CAE6CAB" w:rsidR="00FF4F28" w:rsidRPr="007D2C57" w:rsidRDefault="00FF4F28" w:rsidP="00C05867">
            <w:pPr>
              <w:pStyle w:val="af0"/>
              <w:ind w:firstLine="567"/>
              <w:jc w:val="both"/>
              <w:rPr>
                <w:rFonts w:ascii="Times New Roman" w:hAnsi="Times New Roman"/>
                <w:bCs/>
                <w:i/>
                <w:lang w:eastAsia="ru-RU"/>
              </w:rPr>
            </w:pPr>
            <w:r w:rsidRPr="007D2C57">
              <w:rPr>
                <w:rFonts w:ascii="Times New Roman" w:hAnsi="Times New Roman"/>
                <w:i/>
              </w:rPr>
              <w:t xml:space="preserve"> 1. СП «Общие положения»</w:t>
            </w:r>
            <w:r w:rsidRPr="007D2C57">
              <w:rPr>
                <w:b/>
                <w:i/>
              </w:rPr>
              <w:t xml:space="preserve"> </w:t>
            </w:r>
            <w:r w:rsidRPr="007D2C57">
              <w:rPr>
                <w:rFonts w:ascii="Times New Roman" w:hAnsi="Times New Roman"/>
                <w:i/>
                <w:lang w:eastAsia="ru-RU"/>
              </w:rPr>
              <w:t xml:space="preserve">4.4.12 </w:t>
            </w:r>
            <w:r w:rsidRPr="007D2C57">
              <w:rPr>
                <w:rFonts w:ascii="Times New Roman" w:hAnsi="Times New Roman"/>
                <w:bCs/>
                <w:i/>
                <w:lang w:eastAsia="ru-RU"/>
              </w:rPr>
              <w:t>Машиноместа для электромобилей и подзаряжаемых гибридных автомобилей, оснащенные оборудованием для зарядки, допускается размещать на открытых площадках, а также в открытых и закрытых автостоянках согласно требований СП 42.13330 и СП 113.13330.В закрытых автостоянках указанные машиноместа допускается размещать согласно требованиям СП 506.1325800.</w:t>
            </w:r>
          </w:p>
          <w:p w14:paraId="518A8A89" w14:textId="77777777" w:rsidR="00FF4F28" w:rsidRPr="007D2C57" w:rsidRDefault="00FF4F28" w:rsidP="0001479A">
            <w:pPr>
              <w:pStyle w:val="af0"/>
              <w:jc w:val="both"/>
              <w:rPr>
                <w:rFonts w:ascii="Times New Roman" w:hAnsi="Times New Roman"/>
                <w:bCs/>
                <w:i/>
                <w:lang w:eastAsia="ru-RU"/>
              </w:rPr>
            </w:pPr>
          </w:p>
          <w:p w14:paraId="4AF17A9E" w14:textId="77777777" w:rsidR="00FF4F28" w:rsidRPr="007D2C57" w:rsidRDefault="00FF4F28" w:rsidP="0001479A">
            <w:pPr>
              <w:ind w:firstLine="539"/>
              <w:rPr>
                <w:rFonts w:cs="Times New Roman"/>
                <w:i/>
                <w:sz w:val="22"/>
                <w:szCs w:val="22"/>
                <w:shd w:val="clear" w:color="auto" w:fill="FFFFFF"/>
              </w:rPr>
            </w:pPr>
            <w:r w:rsidRPr="007D2C57">
              <w:rPr>
                <w:rFonts w:eastAsia="Calibri" w:cs="Times New Roman"/>
                <w:bCs/>
                <w:i/>
                <w:kern w:val="0"/>
                <w:sz w:val="22"/>
                <w:szCs w:val="22"/>
                <w:lang w:eastAsia="ru-RU"/>
                <w14:ligatures w14:val="none"/>
              </w:rPr>
              <w:t>2. СП «Общие положения» П.4.1.6..</w:t>
            </w:r>
            <w:r w:rsidRPr="007D2C57">
              <w:rPr>
                <w:rFonts w:eastAsia="Arial Unicode MS" w:cs="Times New Roman"/>
                <w:i/>
                <w:sz w:val="22"/>
                <w:szCs w:val="22"/>
                <w:bdr w:val="nil"/>
              </w:rPr>
              <w:t xml:space="preserve"> В целях формирования устойчивой и безопасной городской среды при проектировании систем инженерно-технического обеспечения   кварталов, при построении моделей рекомендуется предусматривать их </w:t>
            </w:r>
            <w:r w:rsidRPr="007D2C57">
              <w:rPr>
                <w:rFonts w:cs="Times New Roman"/>
                <w:i/>
                <w:sz w:val="22"/>
                <w:szCs w:val="22"/>
                <w:shd w:val="clear" w:color="auto" w:fill="FFFFFF"/>
              </w:rPr>
              <w:t>интеграцию с информационными технологиями «Умного города»,  применяя их в архитектурно-планировочных решениях, информационных системах, среде, адаптированной под различные группы населения.</w:t>
            </w:r>
          </w:p>
          <w:p w14:paraId="2CF9D8DD" w14:textId="77777777" w:rsidR="00FF4F28" w:rsidRPr="007D2C57" w:rsidRDefault="00FF4F28" w:rsidP="0001479A">
            <w:pPr>
              <w:ind w:firstLine="539"/>
              <w:rPr>
                <w:rFonts w:eastAsia="Arial Unicode MS" w:cs="Times New Roman"/>
                <w:i/>
                <w:sz w:val="22"/>
                <w:szCs w:val="22"/>
                <w:bdr w:val="nil"/>
              </w:rPr>
            </w:pPr>
            <w:r w:rsidRPr="007D2C57">
              <w:rPr>
                <w:rFonts w:cs="Times New Roman"/>
                <w:i/>
                <w:sz w:val="22"/>
                <w:szCs w:val="22"/>
                <w:shd w:val="clear" w:color="auto" w:fill="FFFFFF"/>
              </w:rPr>
              <w:t xml:space="preserve">Также внесены вставки в п.п.4.1.7, 4.1.1. </w:t>
            </w:r>
          </w:p>
          <w:p w14:paraId="08016B7B" w14:textId="77777777" w:rsidR="00FF4F28" w:rsidRPr="007D2C57" w:rsidRDefault="00FF4F28" w:rsidP="0001479A">
            <w:pPr>
              <w:jc w:val="left"/>
              <w:rPr>
                <w:rFonts w:cs="Times New Roman"/>
                <w:b/>
                <w:i/>
                <w:sz w:val="22"/>
                <w:szCs w:val="22"/>
              </w:rPr>
            </w:pPr>
          </w:p>
          <w:p w14:paraId="39851551" w14:textId="77777777" w:rsidR="00FF4F28" w:rsidRPr="007D2C57" w:rsidRDefault="00FF4F28" w:rsidP="0001479A">
            <w:pPr>
              <w:ind w:firstLine="34"/>
              <w:rPr>
                <w:rFonts w:cs="Times New Roman"/>
                <w:sz w:val="22"/>
                <w:szCs w:val="22"/>
              </w:rPr>
            </w:pPr>
          </w:p>
        </w:tc>
      </w:tr>
      <w:tr w:rsidR="00E6271C" w:rsidRPr="007D2C57" w14:paraId="36A98FF2" w14:textId="77777777" w:rsidTr="001D7182">
        <w:tc>
          <w:tcPr>
            <w:tcW w:w="5000" w:type="pct"/>
            <w:gridSpan w:val="5"/>
          </w:tcPr>
          <w:p w14:paraId="3BB1FFA7" w14:textId="77777777" w:rsidR="00E6271C" w:rsidRPr="007D2C57" w:rsidRDefault="00E6271C" w:rsidP="00AB0618">
            <w:pPr>
              <w:shd w:val="clear" w:color="auto" w:fill="FFFFFF" w:themeFill="background1"/>
              <w:rPr>
                <w:rFonts w:cs="Times New Roman"/>
                <w:b/>
              </w:rPr>
            </w:pPr>
            <w:r w:rsidRPr="007D2C57">
              <w:rPr>
                <w:rFonts w:cs="Times New Roman"/>
                <w:b/>
              </w:rPr>
              <w:t xml:space="preserve">3.1. Соответствуют ли разработанные проекты СП требованиям технического  регламента о требованиях пожарной безопасности (Федеральный закон от 22 июля 2008 г. № 123-ФЗ ) в части полноты установления в них требований к объекту регулирования </w:t>
            </w:r>
          </w:p>
        </w:tc>
      </w:tr>
      <w:tr w:rsidR="001D7182" w:rsidRPr="007D2C57" w14:paraId="02E7BE4D" w14:textId="77777777" w:rsidTr="001D7182">
        <w:trPr>
          <w:trHeight w:val="19042"/>
        </w:trPr>
        <w:tc>
          <w:tcPr>
            <w:tcW w:w="180" w:type="pct"/>
          </w:tcPr>
          <w:p w14:paraId="22040E6F" w14:textId="77777777" w:rsidR="00FF4F28" w:rsidRPr="007D2C57" w:rsidRDefault="00FF4F28" w:rsidP="00E6271C">
            <w:pPr>
              <w:jc w:val="left"/>
              <w:rPr>
                <w:rFonts w:cs="Times New Roman"/>
              </w:rPr>
            </w:pPr>
            <w:r w:rsidRPr="007D2C57">
              <w:rPr>
                <w:rFonts w:cs="Times New Roman"/>
              </w:rPr>
              <w:t>23</w:t>
            </w:r>
          </w:p>
        </w:tc>
        <w:tc>
          <w:tcPr>
            <w:tcW w:w="360" w:type="pct"/>
          </w:tcPr>
          <w:p w14:paraId="10AA71CC" w14:textId="77777777" w:rsidR="00FF4F28" w:rsidRPr="007D2C57" w:rsidRDefault="00FF4F28" w:rsidP="00E6271C">
            <w:pPr>
              <w:shd w:val="clear" w:color="auto" w:fill="FFFFFF" w:themeFill="background1"/>
              <w:ind w:firstLine="20"/>
              <w:rPr>
                <w:rFonts w:cs="Times New Roman"/>
                <w:b/>
              </w:rPr>
            </w:pPr>
            <w:r w:rsidRPr="007D2C57">
              <w:rPr>
                <w:rFonts w:cs="Times New Roman"/>
              </w:rPr>
              <w:t>Все организа-ции указанные в перечне</w:t>
            </w:r>
          </w:p>
          <w:p w14:paraId="75DC5ECC" w14:textId="77777777" w:rsidR="00FF4F28" w:rsidRPr="007D2C57" w:rsidRDefault="00FF4F28" w:rsidP="00E6271C">
            <w:pPr>
              <w:shd w:val="clear" w:color="auto" w:fill="FFFFFF" w:themeFill="background1"/>
              <w:ind w:firstLine="20"/>
              <w:rPr>
                <w:rFonts w:cs="Times New Roman"/>
                <w:b/>
              </w:rPr>
            </w:pPr>
          </w:p>
          <w:p w14:paraId="222DA116" w14:textId="77777777" w:rsidR="00FF4F28" w:rsidRPr="007D2C57" w:rsidRDefault="00FF4F28" w:rsidP="00E6271C">
            <w:pPr>
              <w:jc w:val="left"/>
              <w:rPr>
                <w:rFonts w:cs="Times New Roman"/>
              </w:rPr>
            </w:pPr>
          </w:p>
          <w:p w14:paraId="4B898EE6" w14:textId="77777777" w:rsidR="00FF4F28" w:rsidRPr="007D2C57" w:rsidRDefault="00FF4F28" w:rsidP="00E6271C">
            <w:pPr>
              <w:jc w:val="left"/>
              <w:rPr>
                <w:rFonts w:cs="Times New Roman"/>
              </w:rPr>
            </w:pPr>
          </w:p>
          <w:p w14:paraId="773BF973" w14:textId="77777777" w:rsidR="00FF4F28" w:rsidRPr="007D2C57" w:rsidRDefault="00FF4F28" w:rsidP="00E6271C">
            <w:pPr>
              <w:shd w:val="clear" w:color="auto" w:fill="FFFFFF" w:themeFill="background1"/>
              <w:ind w:firstLine="65"/>
              <w:rPr>
                <w:rFonts w:eastAsia="Times New Roman" w:cs="Times New Roman"/>
              </w:rPr>
            </w:pPr>
          </w:p>
        </w:tc>
        <w:tc>
          <w:tcPr>
            <w:tcW w:w="1307" w:type="pct"/>
          </w:tcPr>
          <w:p w14:paraId="52DDA032" w14:textId="77777777" w:rsidR="00FF4F28" w:rsidRPr="007D2C57" w:rsidRDefault="00FF4F28" w:rsidP="00E6271C">
            <w:pPr>
              <w:jc w:val="left"/>
              <w:rPr>
                <w:rFonts w:cs="Times New Roman"/>
              </w:rPr>
            </w:pPr>
            <w:r w:rsidRPr="007D2C57">
              <w:rPr>
                <w:rFonts w:cs="Times New Roman"/>
              </w:rPr>
              <w:t>Требования  по пожарной  безопасности представлены только ссылкой на смежные  документы. Градостроительных решений не представлено.</w:t>
            </w:r>
          </w:p>
          <w:p w14:paraId="1B577BE7" w14:textId="77777777" w:rsidR="00FF4F28" w:rsidRPr="007D2C57" w:rsidRDefault="00FF4F28" w:rsidP="00E6271C">
            <w:pPr>
              <w:jc w:val="left"/>
              <w:rPr>
                <w:rFonts w:cs="Times New Roman"/>
              </w:rPr>
            </w:pPr>
          </w:p>
          <w:p w14:paraId="06390950" w14:textId="77777777" w:rsidR="00FF4F28" w:rsidRPr="007D2C57" w:rsidRDefault="00FF4F28" w:rsidP="00E6271C">
            <w:pPr>
              <w:jc w:val="left"/>
              <w:rPr>
                <w:rFonts w:cs="Times New Roman"/>
              </w:rPr>
            </w:pPr>
            <w:r w:rsidRPr="007D2C57">
              <w:rPr>
                <w:rFonts w:cs="Times New Roman"/>
              </w:rPr>
              <w:t>Привести конкретные технические требования, обеспечивающие оценку соответствия требованиям 123-ФЗ</w:t>
            </w:r>
          </w:p>
          <w:p w14:paraId="552704F9" w14:textId="77777777" w:rsidR="00FF4F28" w:rsidRPr="007D2C57" w:rsidRDefault="00FF4F28" w:rsidP="00E6271C">
            <w:pPr>
              <w:jc w:val="left"/>
              <w:rPr>
                <w:rFonts w:cs="Times New Roman"/>
              </w:rPr>
            </w:pPr>
          </w:p>
          <w:p w14:paraId="54F6A62A" w14:textId="77777777" w:rsidR="00FF4F28" w:rsidRPr="007D2C57" w:rsidRDefault="00FF4F28" w:rsidP="00E6271C">
            <w:pPr>
              <w:pStyle w:val="ae"/>
              <w:jc w:val="left"/>
              <w:rPr>
                <w:sz w:val="24"/>
                <w:szCs w:val="24"/>
              </w:rPr>
            </w:pPr>
          </w:p>
        </w:tc>
        <w:tc>
          <w:tcPr>
            <w:tcW w:w="1486" w:type="pct"/>
          </w:tcPr>
          <w:p w14:paraId="4C27C671" w14:textId="77777777" w:rsidR="00FF4F28" w:rsidRPr="007D2C57" w:rsidRDefault="00FF4F28" w:rsidP="00E6271C">
            <w:pPr>
              <w:jc w:val="left"/>
              <w:rPr>
                <w:rFonts w:cs="Times New Roman"/>
                <w:b/>
              </w:rPr>
            </w:pPr>
            <w:r w:rsidRPr="007D2C57">
              <w:rPr>
                <w:rFonts w:cs="Times New Roman"/>
                <w:b/>
              </w:rPr>
              <w:t>Принято частично</w:t>
            </w:r>
          </w:p>
          <w:p w14:paraId="6216B5EE" w14:textId="11E8A341" w:rsidR="00F80201" w:rsidRDefault="00FF4F28" w:rsidP="00F80201">
            <w:pPr>
              <w:rPr>
                <w:rFonts w:cs="Times New Roman"/>
              </w:rPr>
            </w:pPr>
            <w:r w:rsidRPr="007D2C57">
              <w:rPr>
                <w:rFonts w:cs="Times New Roman"/>
              </w:rPr>
              <w:t>Требования  по пожарной безопасности территорий жилой застрой</w:t>
            </w:r>
            <w:r w:rsidR="00F80201">
              <w:rPr>
                <w:rFonts w:cs="Times New Roman"/>
              </w:rPr>
              <w:t>ки в  представлены в СП 42.13330.</w:t>
            </w:r>
          </w:p>
          <w:p w14:paraId="6D39F30F" w14:textId="77777777" w:rsidR="00492E26" w:rsidRDefault="00FF4F28" w:rsidP="00411F65">
            <w:pPr>
              <w:rPr>
                <w:rFonts w:cs="Times New Roman"/>
              </w:rPr>
            </w:pPr>
            <w:r w:rsidRPr="007D2C57">
              <w:rPr>
                <w:rFonts w:cs="Times New Roman"/>
              </w:rPr>
              <w:t>В текст СП добавлен пункт, касающийся пожарных требований к территории моделей - 4.1.10 Пожарная безопасность при проектировании</w:t>
            </w:r>
            <w:r w:rsidRPr="007D2C57">
              <w:rPr>
                <w:rFonts w:eastAsia="Arial Unicode MS" w:cs="Times New Roman"/>
                <w:bdr w:val="nil"/>
              </w:rPr>
              <w:t xml:space="preserve"> территории жилой и многофункциональной застройки на основе построения моделей городской среды </w:t>
            </w:r>
            <w:r w:rsidRPr="007D2C57">
              <w:rPr>
                <w:rFonts w:cs="Times New Roman"/>
              </w:rPr>
              <w:t>должна быть обеспечена в соответст</w:t>
            </w:r>
            <w:r w:rsidR="00F80201">
              <w:rPr>
                <w:rFonts w:cs="Times New Roman"/>
              </w:rPr>
              <w:t>вии с [3],</w:t>
            </w:r>
            <w:r w:rsidRPr="007D2C57">
              <w:rPr>
                <w:rFonts w:cs="Times New Roman"/>
              </w:rPr>
              <w:t xml:space="preserve">СП 4.13130, СП 456.1311500 и иными документами, содержащими требования пожарной безопасности, применение которых на добровольной </w:t>
            </w:r>
            <w:r w:rsidR="00F80201">
              <w:rPr>
                <w:rFonts w:cs="Times New Roman"/>
              </w:rPr>
              <w:t>основе обеспечивает соблю</w:t>
            </w:r>
            <w:r w:rsidRPr="007D2C57">
              <w:rPr>
                <w:rFonts w:cs="Times New Roman"/>
              </w:rPr>
              <w:t>дение требований [3].Применение прогрессивных технологий в части пожарной безопасности приведено в ПЗ к разр</w:t>
            </w:r>
            <w:r w:rsidR="00492E26">
              <w:rPr>
                <w:rFonts w:cs="Times New Roman"/>
              </w:rPr>
              <w:t>а</w:t>
            </w:r>
            <w:r w:rsidRPr="007D2C57">
              <w:rPr>
                <w:rFonts w:cs="Times New Roman"/>
              </w:rPr>
              <w:t>батываемым сводам правил и предусматривает новые параметры, не регламентированные в нормативно-технических документах в области градостроительства, в т. ч.</w:t>
            </w:r>
          </w:p>
          <w:p w14:paraId="2D285889" w14:textId="539DF12B" w:rsidR="00411F65" w:rsidRDefault="00FF4F28" w:rsidP="00411F65">
            <w:pPr>
              <w:rPr>
                <w:rFonts w:cs="Times New Roman"/>
              </w:rPr>
            </w:pPr>
            <w:r w:rsidRPr="007D2C57">
              <w:rPr>
                <w:rFonts w:cs="Times New Roman"/>
              </w:rPr>
              <w:t>-дополнение параметров  в зависимости от применяемой модели городской среды по расстоянию от застр</w:t>
            </w:r>
            <w:r>
              <w:rPr>
                <w:rFonts w:cs="Times New Roman"/>
              </w:rPr>
              <w:t>ойки до красной линии магистрал</w:t>
            </w:r>
            <w:r w:rsidR="00411F65">
              <w:rPr>
                <w:rFonts w:cs="Times New Roman"/>
              </w:rPr>
              <w:t>ь</w:t>
            </w:r>
            <w:r w:rsidRPr="007D2C57">
              <w:rPr>
                <w:rFonts w:cs="Times New Roman"/>
              </w:rPr>
              <w:t>ных улиц и земельных участков учреждений, организаций и предприятий обслужива</w:t>
            </w:r>
            <w:r w:rsidR="00411F65">
              <w:rPr>
                <w:rFonts w:cs="Times New Roman"/>
              </w:rPr>
              <w:t>н</w:t>
            </w:r>
            <w:r w:rsidRPr="007D2C57">
              <w:rPr>
                <w:rFonts w:cs="Times New Roman"/>
              </w:rPr>
              <w:t>ия;</w:t>
            </w:r>
          </w:p>
          <w:p w14:paraId="3788A269" w14:textId="2BDB0AB8" w:rsidR="00FF4F28" w:rsidRPr="00B52751" w:rsidRDefault="00FF4F28" w:rsidP="00B52751">
            <w:pPr>
              <w:rPr>
                <w:rFonts w:cs="Times New Roman"/>
              </w:rPr>
            </w:pPr>
            <w:r w:rsidRPr="007D2C57">
              <w:rPr>
                <w:rFonts w:cs="Times New Roman"/>
                <w:szCs w:val="28"/>
              </w:rPr>
              <w:t xml:space="preserve">-параметры </w:t>
            </w:r>
            <w:r w:rsidR="00411F65">
              <w:rPr>
                <w:rFonts w:cs="Times New Roman"/>
                <w:szCs w:val="28"/>
              </w:rPr>
              <w:t>п</w:t>
            </w:r>
            <w:r w:rsidRPr="007D2C57">
              <w:rPr>
                <w:rFonts w:cs="Times New Roman"/>
                <w:szCs w:val="28"/>
              </w:rPr>
              <w:t>лощадей</w:t>
            </w:r>
            <w:r w:rsidR="00DD0A98">
              <w:rPr>
                <w:rFonts w:cs="Times New Roman"/>
                <w:szCs w:val="28"/>
              </w:rPr>
              <w:t xml:space="preserve">, </w:t>
            </w:r>
            <w:r w:rsidRPr="007D2C57">
              <w:rPr>
                <w:rFonts w:cs="Times New Roman"/>
                <w:szCs w:val="28"/>
              </w:rPr>
              <w:t>сформированные зданиями и сооружениями вдоль красных линий улиц и дорог</w:t>
            </w:r>
          </w:p>
        </w:tc>
        <w:tc>
          <w:tcPr>
            <w:tcW w:w="1667" w:type="pct"/>
          </w:tcPr>
          <w:p w14:paraId="0FCB77C8" w14:textId="77777777" w:rsidR="00FF4F28" w:rsidRPr="00F80201" w:rsidRDefault="00FF4F28" w:rsidP="00E6271C">
            <w:pPr>
              <w:jc w:val="left"/>
              <w:rPr>
                <w:b/>
                <w:shd w:val="clear" w:color="auto" w:fill="F7F7F8"/>
              </w:rPr>
            </w:pPr>
            <w:r w:rsidRPr="00F80201">
              <w:rPr>
                <w:b/>
                <w:shd w:val="clear" w:color="auto" w:fill="F7F7F8"/>
              </w:rPr>
              <w:t xml:space="preserve">Принято </w:t>
            </w:r>
          </w:p>
          <w:p w14:paraId="33DB8A5D" w14:textId="29A5771F" w:rsidR="00FF4F28" w:rsidRPr="00F80201" w:rsidRDefault="00F80201" w:rsidP="00E6271C">
            <w:pPr>
              <w:jc w:val="left"/>
              <w:rPr>
                <w:shd w:val="clear" w:color="auto" w:fill="F7F7F8"/>
              </w:rPr>
            </w:pPr>
            <w:r>
              <w:rPr>
                <w:shd w:val="clear" w:color="auto" w:fill="F7F7F8"/>
              </w:rPr>
              <w:t>В</w:t>
            </w:r>
            <w:r w:rsidR="00FF4F28" w:rsidRPr="00F80201">
              <w:rPr>
                <w:shd w:val="clear" w:color="auto" w:fill="F7F7F8"/>
              </w:rPr>
              <w:t xml:space="preserve"> СП«Общие положения» п.4.1.10</w:t>
            </w:r>
            <w:r w:rsidRPr="00F80201">
              <w:rPr>
                <w:shd w:val="clear" w:color="auto" w:fill="F7F7F8"/>
              </w:rPr>
              <w:t xml:space="preserve"> </w:t>
            </w:r>
            <w:r w:rsidR="00DD0A98">
              <w:rPr>
                <w:shd w:val="clear" w:color="auto" w:fill="F7F7F8"/>
              </w:rPr>
              <w:t>дополнены</w:t>
            </w:r>
          </w:p>
          <w:p w14:paraId="0857E09D" w14:textId="53A1F932" w:rsidR="00FF4F28" w:rsidRPr="007D2C57" w:rsidRDefault="00FF4F28" w:rsidP="00FF4F28">
            <w:pPr>
              <w:rPr>
                <w:i/>
                <w:sz w:val="22"/>
                <w:szCs w:val="22"/>
              </w:rPr>
            </w:pPr>
            <w:r w:rsidRPr="007D2C57">
              <w:rPr>
                <w:i/>
                <w:sz w:val="22"/>
                <w:szCs w:val="22"/>
              </w:rPr>
              <w:t>4.1.10 Пожарная безопасность, в т. ч минимальные пожарные расстояния от производственных объектов и между зданиями и сооружениями  при проектировании</w:t>
            </w:r>
            <w:r w:rsidRPr="007D2C57">
              <w:rPr>
                <w:rFonts w:eastAsia="Arial Unicode MS" w:cs="Times New Roman"/>
                <w:i/>
                <w:sz w:val="22"/>
                <w:szCs w:val="22"/>
                <w:bdr w:val="nil"/>
              </w:rPr>
              <w:t xml:space="preserve"> территории жилой и многофункциональной застройки на основе построения моделей городской среды </w:t>
            </w:r>
            <w:r w:rsidRPr="007D2C57">
              <w:rPr>
                <w:i/>
                <w:sz w:val="22"/>
                <w:szCs w:val="22"/>
              </w:rPr>
              <w:t>должны быть об</w:t>
            </w:r>
            <w:r w:rsidR="00DD0A98">
              <w:rPr>
                <w:i/>
                <w:sz w:val="22"/>
                <w:szCs w:val="22"/>
              </w:rPr>
              <w:t>еспечены в соответствии с [3]:</w:t>
            </w:r>
            <w:r w:rsidRPr="007D2C57">
              <w:rPr>
                <w:i/>
                <w:sz w:val="22"/>
                <w:szCs w:val="22"/>
              </w:rPr>
              <w:t xml:space="preserve">СанПиН </w:t>
            </w:r>
            <w:r w:rsidRPr="007D2C57">
              <w:rPr>
                <w:rFonts w:eastAsia="Arial Unicode MS" w:cs="Times New Roman"/>
                <w:i/>
                <w:sz w:val="22"/>
                <w:szCs w:val="22"/>
                <w:bdr w:val="nil"/>
                <w:shd w:val="clear" w:color="auto" w:fill="FFFFFF"/>
              </w:rPr>
              <w:t>2.1.3684</w:t>
            </w:r>
            <w:r w:rsidRPr="007D2C57">
              <w:rPr>
                <w:rFonts w:eastAsia="Arial Unicode MS" w:cs="Times New Roman"/>
                <w:i/>
                <w:sz w:val="22"/>
                <w:szCs w:val="22"/>
                <w:bdr w:val="nil"/>
              </w:rPr>
              <w:t>–</w:t>
            </w:r>
            <w:r w:rsidRPr="007D2C57">
              <w:rPr>
                <w:rFonts w:eastAsia="Arial Unicode MS" w:cs="Times New Roman"/>
                <w:i/>
                <w:sz w:val="22"/>
                <w:szCs w:val="22"/>
                <w:bdr w:val="nil"/>
                <w:shd w:val="clear" w:color="auto" w:fill="FFFFFF"/>
              </w:rPr>
              <w:t xml:space="preserve">21, </w:t>
            </w:r>
            <w:r w:rsidRPr="007D2C57">
              <w:rPr>
                <w:i/>
                <w:sz w:val="22"/>
                <w:szCs w:val="22"/>
              </w:rPr>
              <w:t xml:space="preserve">СП 42.13330, СП 4.13130, СП 456.1311500 и иными документами, содержащими требования пожарной безопасности, применение которых на добровольной основе обеспечивает соблюдение требований [3]. </w:t>
            </w:r>
          </w:p>
          <w:p w14:paraId="2E509DCF" w14:textId="77777777" w:rsidR="00FF4F28" w:rsidRPr="007D2C57" w:rsidRDefault="00FF4F28" w:rsidP="00FF4F28">
            <w:pPr>
              <w:rPr>
                <w:i/>
                <w:sz w:val="22"/>
                <w:szCs w:val="22"/>
              </w:rPr>
            </w:pPr>
            <w:r w:rsidRPr="007D2C57">
              <w:rPr>
                <w:i/>
                <w:sz w:val="22"/>
                <w:szCs w:val="22"/>
              </w:rPr>
              <w:t>Взрывоопасные производственные объекты не следует размещать в пределах жилой и многофункциональной застройки.</w:t>
            </w:r>
          </w:p>
          <w:p w14:paraId="65C2DF92" w14:textId="5CD7888A" w:rsidR="00FF4F28" w:rsidRPr="007D2C57" w:rsidRDefault="00DD0A98" w:rsidP="00E6271C">
            <w:pPr>
              <w:rPr>
                <w:i/>
                <w:sz w:val="22"/>
                <w:szCs w:val="22"/>
                <w:shd w:val="clear" w:color="auto" w:fill="F7F7F8"/>
              </w:rPr>
            </w:pPr>
            <w:r>
              <w:rPr>
                <w:i/>
                <w:sz w:val="22"/>
                <w:szCs w:val="22"/>
              </w:rPr>
              <w:t xml:space="preserve"> В </w:t>
            </w:r>
            <w:r w:rsidR="00FF4F28" w:rsidRPr="007D2C57">
              <w:rPr>
                <w:i/>
                <w:sz w:val="22"/>
                <w:szCs w:val="22"/>
              </w:rPr>
              <w:t xml:space="preserve">случае развития </w:t>
            </w:r>
            <w:r>
              <w:rPr>
                <w:i/>
                <w:sz w:val="22"/>
                <w:szCs w:val="22"/>
              </w:rPr>
              <w:t>жилой застройки на  территории,</w:t>
            </w:r>
            <w:r w:rsidR="00492E26">
              <w:rPr>
                <w:i/>
                <w:sz w:val="22"/>
                <w:szCs w:val="22"/>
              </w:rPr>
              <w:t xml:space="preserve"> </w:t>
            </w:r>
            <w:r w:rsidR="00FF4F28" w:rsidRPr="007D2C57">
              <w:rPr>
                <w:i/>
                <w:sz w:val="22"/>
                <w:szCs w:val="22"/>
              </w:rPr>
              <w:t xml:space="preserve">в пределах которой имеются взрывопожароопасные производственные объекты, и невозможности устранения воздействия на людей и здания опасных факторов пожара и взрыва, следует перепрофилировать или перебазировать такие производства за пределы жилой застройки на расстояния согласно </w:t>
            </w:r>
            <w:r>
              <w:rPr>
                <w:rFonts w:eastAsia="Calibri" w:cs="Times New Roman"/>
                <w:i/>
                <w:sz w:val="22"/>
                <w:szCs w:val="22"/>
              </w:rPr>
              <w:t>СанПиН 2.2.1/2.1.1.1200-</w:t>
            </w:r>
            <w:r w:rsidR="00FF4F28" w:rsidRPr="007D2C57">
              <w:rPr>
                <w:rFonts w:eastAsia="Calibri" w:cs="Times New Roman"/>
                <w:i/>
                <w:sz w:val="22"/>
                <w:szCs w:val="22"/>
              </w:rPr>
              <w:t>03.</w:t>
            </w:r>
          </w:p>
          <w:p w14:paraId="2910C1CE" w14:textId="6564BCE3" w:rsidR="00FF4F28" w:rsidRPr="00DD0A98" w:rsidRDefault="00FF4F28" w:rsidP="00DD0A98">
            <w:pPr>
              <w:rPr>
                <w:rFonts w:eastAsia="Times New Roman" w:cs="Times New Roman"/>
                <w:i/>
                <w:spacing w:val="1"/>
                <w:sz w:val="22"/>
                <w:szCs w:val="22"/>
                <w:lang w:eastAsia="ru-RU"/>
              </w:rPr>
            </w:pPr>
            <w:r w:rsidRPr="00DD0A98">
              <w:rPr>
                <w:i/>
                <w:sz w:val="22"/>
                <w:szCs w:val="22"/>
                <w:shd w:val="clear" w:color="auto" w:fill="F7F7F8"/>
              </w:rPr>
              <w:t>П.4.2.6 новый:</w:t>
            </w:r>
            <w:r w:rsidRPr="00DD0A98">
              <w:rPr>
                <w:rFonts w:eastAsia="Times New Roman" w:cs="Times New Roman"/>
                <w:i/>
                <w:spacing w:val="1"/>
                <w:sz w:val="22"/>
                <w:szCs w:val="22"/>
                <w:lang w:eastAsia="ru-RU"/>
              </w:rPr>
              <w:t>«4.2.6 Выполнение требований пожарной безопасности на территории квар</w:t>
            </w:r>
            <w:r w:rsidR="00DD0A98">
              <w:rPr>
                <w:rFonts w:eastAsia="Times New Roman" w:cs="Times New Roman"/>
                <w:i/>
                <w:spacing w:val="1"/>
                <w:sz w:val="22"/>
                <w:szCs w:val="22"/>
                <w:lang w:eastAsia="ru-RU"/>
              </w:rPr>
              <w:t xml:space="preserve">тала при разработке ДПТ </w:t>
            </w:r>
            <w:r w:rsidRPr="00DD0A98">
              <w:rPr>
                <w:rFonts w:eastAsia="Times New Roman" w:cs="Times New Roman"/>
                <w:i/>
                <w:spacing w:val="1"/>
                <w:sz w:val="22"/>
                <w:szCs w:val="22"/>
                <w:lang w:eastAsia="ru-RU"/>
              </w:rPr>
              <w:t>предусматривает мероприятия по ограничению распространения пожара и  возможности тушения пожара в кратчайшие срок</w:t>
            </w:r>
            <w:r w:rsidR="00F9694A" w:rsidRPr="00DD0A98">
              <w:rPr>
                <w:rFonts w:eastAsia="Times New Roman" w:cs="Times New Roman"/>
                <w:i/>
                <w:spacing w:val="1"/>
                <w:sz w:val="22"/>
                <w:szCs w:val="22"/>
                <w:lang w:eastAsia="ru-RU"/>
              </w:rPr>
              <w:t>и на основе проектирования сис</w:t>
            </w:r>
            <w:r w:rsidR="00DD0A98" w:rsidRPr="00DD0A98">
              <w:rPr>
                <w:rFonts w:eastAsia="Times New Roman" w:cs="Times New Roman"/>
                <w:i/>
                <w:spacing w:val="1"/>
                <w:sz w:val="22"/>
                <w:szCs w:val="22"/>
                <w:lang w:eastAsia="ru-RU"/>
              </w:rPr>
              <w:t>те</w:t>
            </w:r>
            <w:r w:rsidR="00DD0A98">
              <w:rPr>
                <w:rFonts w:eastAsia="Times New Roman" w:cs="Times New Roman"/>
                <w:i/>
                <w:spacing w:val="1"/>
                <w:sz w:val="22"/>
                <w:szCs w:val="22"/>
                <w:lang w:eastAsia="ru-RU"/>
              </w:rPr>
              <w:t xml:space="preserve">мы </w:t>
            </w:r>
            <w:r w:rsidRPr="00DD0A98">
              <w:rPr>
                <w:rFonts w:eastAsia="Times New Roman" w:cs="Times New Roman"/>
                <w:i/>
                <w:spacing w:val="1"/>
                <w:sz w:val="22"/>
                <w:szCs w:val="22"/>
                <w:lang w:eastAsia="ru-RU"/>
              </w:rPr>
              <w:t xml:space="preserve">наружного противопожарного водоснабжения с пожарными гидрантами, использования для </w:t>
            </w:r>
            <w:r w:rsidR="00F80201" w:rsidRPr="00DD0A98">
              <w:rPr>
                <w:rFonts w:eastAsia="Times New Roman" w:cs="Times New Roman"/>
                <w:i/>
                <w:spacing w:val="1"/>
                <w:sz w:val="22"/>
                <w:szCs w:val="22"/>
                <w:lang w:eastAsia="ru-RU"/>
              </w:rPr>
              <w:t>целей пожаротушения противопожар</w:t>
            </w:r>
            <w:r w:rsidRPr="00DD0A98">
              <w:rPr>
                <w:rFonts w:eastAsia="Times New Roman" w:cs="Times New Roman"/>
                <w:i/>
                <w:spacing w:val="1"/>
                <w:sz w:val="22"/>
                <w:szCs w:val="22"/>
                <w:lang w:eastAsia="ru-RU"/>
              </w:rPr>
              <w:t>ные резервуары или водные объекты и другие мероприятия  согласно СП 42.13330, СП10.13130..</w:t>
            </w:r>
          </w:p>
        </w:tc>
      </w:tr>
      <w:tr w:rsidR="004450CE" w:rsidRPr="007D2C57" w14:paraId="2DDDFCD3" w14:textId="77777777" w:rsidTr="001D7182">
        <w:tc>
          <w:tcPr>
            <w:tcW w:w="5000" w:type="pct"/>
            <w:gridSpan w:val="5"/>
          </w:tcPr>
          <w:p w14:paraId="0F7C47DF" w14:textId="77777777" w:rsidR="00E6271C" w:rsidRPr="007D2C57" w:rsidRDefault="00E6271C" w:rsidP="00E6271C">
            <w:pPr>
              <w:rPr>
                <w:rFonts w:cs="Times New Roman"/>
              </w:rPr>
            </w:pPr>
            <w:r w:rsidRPr="007D2C57">
              <w:rPr>
                <w:rFonts w:cs="Times New Roman"/>
              </w:rPr>
              <w:t>4</w:t>
            </w:r>
            <w:r w:rsidRPr="007D2C57">
              <w:rPr>
                <w:rFonts w:cs="Times New Roman"/>
                <w:b/>
              </w:rPr>
              <w:t>.1.Соответствуют ли разработанные проекты СП требованиям  законодательства об энергосбережении и о повышении энергетической эффективности (Федеральный закон от 23 ноября 2009 г. № 261-ФЗ)</w:t>
            </w:r>
            <w:r w:rsidRPr="007D2C57">
              <w:rPr>
                <w:rFonts w:cs="Times New Roman"/>
              </w:rPr>
              <w:t xml:space="preserve"> </w:t>
            </w:r>
            <w:r w:rsidRPr="007D2C57">
              <w:rPr>
                <w:rFonts w:cs="Times New Roman"/>
                <w:b/>
              </w:rPr>
              <w:t>в части полноты установления в них требований к объекту регулирования  них требований к объекту регулирования</w:t>
            </w:r>
          </w:p>
        </w:tc>
      </w:tr>
      <w:tr w:rsidR="00B52751" w:rsidRPr="007D2C57" w14:paraId="7E477FE3" w14:textId="77777777" w:rsidTr="001D7182">
        <w:tc>
          <w:tcPr>
            <w:tcW w:w="180" w:type="pct"/>
          </w:tcPr>
          <w:p w14:paraId="22179A16" w14:textId="18D358D7" w:rsidR="00B52751" w:rsidRPr="007D2C57" w:rsidRDefault="00B52751" w:rsidP="00B52751">
            <w:pPr>
              <w:jc w:val="left"/>
              <w:rPr>
                <w:rFonts w:cs="Times New Roman"/>
              </w:rPr>
            </w:pPr>
            <w:r w:rsidRPr="007D2C57">
              <w:rPr>
                <w:rFonts w:cs="Times New Roman"/>
              </w:rPr>
              <w:t>24</w:t>
            </w:r>
          </w:p>
        </w:tc>
        <w:tc>
          <w:tcPr>
            <w:tcW w:w="360" w:type="pct"/>
          </w:tcPr>
          <w:p w14:paraId="7E7EF031" w14:textId="7F03DEDB" w:rsidR="00B52751" w:rsidRPr="007D2C57" w:rsidRDefault="00B52751" w:rsidP="00B52751">
            <w:pPr>
              <w:rPr>
                <w:rFonts w:cs="Times New Roman"/>
              </w:rPr>
            </w:pPr>
            <w:r w:rsidRPr="007D2C57">
              <w:rPr>
                <w:rFonts w:cs="Times New Roman"/>
              </w:rPr>
              <w:t xml:space="preserve"> Все организации указанные в перечне</w:t>
            </w:r>
          </w:p>
        </w:tc>
        <w:tc>
          <w:tcPr>
            <w:tcW w:w="1307" w:type="pct"/>
          </w:tcPr>
          <w:p w14:paraId="66D17C76" w14:textId="528984F3" w:rsidR="00B52751" w:rsidRPr="007D2C57" w:rsidRDefault="00B52751" w:rsidP="00B52751">
            <w:pPr>
              <w:pStyle w:val="ae"/>
              <w:jc w:val="left"/>
              <w:rPr>
                <w:sz w:val="24"/>
                <w:szCs w:val="24"/>
              </w:rPr>
            </w:pPr>
            <w:r w:rsidRPr="007D2C57">
              <w:rPr>
                <w:sz w:val="24"/>
                <w:szCs w:val="24"/>
              </w:rPr>
              <w:t xml:space="preserve">Включить конкретные требования в рассматриваемой части </w:t>
            </w:r>
          </w:p>
        </w:tc>
        <w:tc>
          <w:tcPr>
            <w:tcW w:w="1486" w:type="pct"/>
          </w:tcPr>
          <w:p w14:paraId="4A057DE1" w14:textId="77777777" w:rsidR="00B52751" w:rsidRPr="007D2C57" w:rsidRDefault="00B52751" w:rsidP="00B52751">
            <w:pPr>
              <w:jc w:val="left"/>
              <w:rPr>
                <w:rFonts w:cs="Times New Roman"/>
                <w:b/>
              </w:rPr>
            </w:pPr>
            <w:r w:rsidRPr="007D2C57">
              <w:rPr>
                <w:rFonts w:cs="Times New Roman"/>
                <w:b/>
              </w:rPr>
              <w:t xml:space="preserve">Принято </w:t>
            </w:r>
          </w:p>
          <w:p w14:paraId="69273F5E" w14:textId="4FBAEEF6" w:rsidR="00B52751" w:rsidRPr="007D2C57" w:rsidRDefault="00B52751" w:rsidP="00B52751">
            <w:pPr>
              <w:jc w:val="left"/>
              <w:rPr>
                <w:rFonts w:cs="Times New Roman"/>
              </w:rPr>
            </w:pPr>
            <w:r w:rsidRPr="007D2C57">
              <w:rPr>
                <w:rFonts w:eastAsia="Arial Unicode MS" w:cs="Times New Roman"/>
                <w:bdr w:val="nil"/>
              </w:rPr>
              <w:t>В проекты СП добавлены пункты по повышению энергетической эффективности развития территорий</w:t>
            </w:r>
          </w:p>
        </w:tc>
        <w:tc>
          <w:tcPr>
            <w:tcW w:w="1667" w:type="pct"/>
            <w:vMerge w:val="restart"/>
          </w:tcPr>
          <w:p w14:paraId="52323F25" w14:textId="77777777" w:rsidR="00B52751" w:rsidRPr="007D2C57" w:rsidRDefault="00B52751" w:rsidP="00B52751">
            <w:pPr>
              <w:ind w:firstLine="539"/>
              <w:rPr>
                <w:rFonts w:eastAsia="Arial Unicode MS" w:cs="Times New Roman"/>
                <w:bdr w:val="nil"/>
              </w:rPr>
            </w:pPr>
            <w:r w:rsidRPr="007D2C57">
              <w:rPr>
                <w:rFonts w:eastAsia="Arial Unicode MS" w:cs="Times New Roman"/>
                <w:bdr w:val="nil"/>
              </w:rPr>
              <w:t>Добавлены пункты:</w:t>
            </w:r>
          </w:p>
          <w:p w14:paraId="6CAD607B" w14:textId="77777777" w:rsidR="00B52751" w:rsidRPr="007D2C57" w:rsidRDefault="00B52751" w:rsidP="00B52751">
            <w:pPr>
              <w:ind w:firstLine="539"/>
              <w:rPr>
                <w:rFonts w:eastAsia="Arial Unicode MS" w:cs="Times New Roman"/>
                <w:sz w:val="28"/>
                <w:szCs w:val="28"/>
                <w:bdr w:val="nil"/>
              </w:rPr>
            </w:pPr>
            <w:r w:rsidRPr="007D2C57">
              <w:rPr>
                <w:rFonts w:eastAsia="Arial Unicode MS" w:cs="Times New Roman"/>
                <w:i/>
                <w:sz w:val="22"/>
                <w:szCs w:val="22"/>
                <w:bdr w:val="nil"/>
              </w:rPr>
              <w:t xml:space="preserve">П.4.1.12 </w:t>
            </w:r>
            <w:r w:rsidRPr="007D2C57">
              <w:rPr>
                <w:rFonts w:cs="Times New Roman"/>
                <w:i/>
                <w:sz w:val="22"/>
                <w:szCs w:val="22"/>
              </w:rPr>
              <w:t>При комплексном развитии кварталов рекомендуется предусматривать автономные энергоисточники, возобновляемые источники энергии и новые энерготехнологии на основе технико-экономического обоснования</w:t>
            </w:r>
            <w:r w:rsidRPr="007D2C57">
              <w:rPr>
                <w:rFonts w:cs="Times New Roman"/>
                <w:sz w:val="28"/>
                <w:szCs w:val="28"/>
              </w:rPr>
              <w:t>.</w:t>
            </w:r>
          </w:p>
          <w:p w14:paraId="525B3A0E" w14:textId="77777777" w:rsidR="00B52751" w:rsidRPr="007D2C57" w:rsidRDefault="00B52751" w:rsidP="00B52751">
            <w:pPr>
              <w:tabs>
                <w:tab w:val="left" w:pos="0"/>
              </w:tabs>
              <w:ind w:firstLine="851"/>
              <w:rPr>
                <w:rFonts w:eastAsia="Times New Roman" w:cs="Times New Roman"/>
                <w:i/>
                <w:sz w:val="22"/>
                <w:szCs w:val="22"/>
                <w:lang w:eastAsia="ru-RU"/>
              </w:rPr>
            </w:pPr>
            <w:r w:rsidRPr="007D2C57">
              <w:rPr>
                <w:rFonts w:eastAsia="Times New Roman" w:cs="Times New Roman"/>
                <w:i/>
                <w:sz w:val="22"/>
                <w:szCs w:val="22"/>
                <w:lang w:eastAsia="ru-RU"/>
              </w:rPr>
              <w:t>П. 4.2.10</w:t>
            </w:r>
            <w:r w:rsidRPr="007D2C57">
              <w:rPr>
                <w:rFonts w:cs="Times New Roman"/>
                <w:i/>
                <w:sz w:val="22"/>
                <w:szCs w:val="22"/>
              </w:rPr>
              <w:t xml:space="preserve"> Территории для построения моделей городской среды должны соответствовать гигиеническим нормативам, установленным для атмосферного воздуха, почвы, водных объектов, уровням ионизирующих и неионизирующих излучений территорий; нормам по обустройству местами или подземными системами для накопления твердых коммунальных отходов, санитарно-эпидемиологическим требованиям к качеству воды питьевого и хозяйственно-бытового водоснабжения.   </w:t>
            </w:r>
          </w:p>
          <w:p w14:paraId="21B6D649" w14:textId="10CF102B" w:rsidR="00B52751" w:rsidRPr="007D2C57" w:rsidRDefault="00B52751" w:rsidP="00B52751">
            <w:pPr>
              <w:tabs>
                <w:tab w:val="left" w:pos="0"/>
              </w:tabs>
              <w:ind w:firstLine="851"/>
              <w:rPr>
                <w:rFonts w:eastAsia="Arial Unicode MS" w:cs="Times New Roman"/>
                <w:bdr w:val="nil"/>
              </w:rPr>
            </w:pPr>
            <w:r w:rsidRPr="007D2C57">
              <w:rPr>
                <w:rFonts w:eastAsia="Times New Roman" w:cs="Times New Roman"/>
                <w:i/>
                <w:sz w:val="22"/>
                <w:szCs w:val="22"/>
                <w:lang w:eastAsia="ru-RU"/>
              </w:rPr>
              <w:t>Санитарно-эпидемиологические и гигиенические нормативы  к условиям проживания следует обеспечивать согласно СанПиН 2.1.3684 и СанПиН 1.2.3685.</w:t>
            </w:r>
          </w:p>
        </w:tc>
      </w:tr>
      <w:tr w:rsidR="00B52751" w:rsidRPr="007D2C57" w14:paraId="413B872E" w14:textId="77777777" w:rsidTr="001D7182">
        <w:trPr>
          <w:trHeight w:val="3574"/>
        </w:trPr>
        <w:tc>
          <w:tcPr>
            <w:tcW w:w="180" w:type="pct"/>
          </w:tcPr>
          <w:p w14:paraId="3838E7B8" w14:textId="4ADE9808" w:rsidR="00B52751" w:rsidRPr="007D2C57" w:rsidRDefault="00B52751" w:rsidP="00B52751">
            <w:pPr>
              <w:jc w:val="left"/>
              <w:rPr>
                <w:rFonts w:cs="Times New Roman"/>
              </w:rPr>
            </w:pPr>
            <w:r w:rsidRPr="007D2C57">
              <w:rPr>
                <w:rFonts w:cs="Times New Roman"/>
              </w:rPr>
              <w:t>25</w:t>
            </w:r>
          </w:p>
        </w:tc>
        <w:tc>
          <w:tcPr>
            <w:tcW w:w="360" w:type="pct"/>
          </w:tcPr>
          <w:p w14:paraId="7A1E591A" w14:textId="526A6C01" w:rsidR="00B52751" w:rsidRPr="007D2C57" w:rsidRDefault="00B52751" w:rsidP="00B52751">
            <w:pPr>
              <w:shd w:val="clear" w:color="auto" w:fill="FFFFFF" w:themeFill="background1"/>
              <w:rPr>
                <w:rFonts w:cs="Times New Roman"/>
              </w:rPr>
            </w:pPr>
            <w:r w:rsidRPr="007D2C57">
              <w:rPr>
                <w:rFonts w:eastAsia="Times New Roman" w:cs="Times New Roman"/>
              </w:rPr>
              <w:t>Все организации указанные в перечне</w:t>
            </w:r>
          </w:p>
        </w:tc>
        <w:tc>
          <w:tcPr>
            <w:tcW w:w="1307" w:type="pct"/>
          </w:tcPr>
          <w:p w14:paraId="56122250" w14:textId="77777777" w:rsidR="00B52751" w:rsidRPr="007D2C57" w:rsidRDefault="00B52751" w:rsidP="00B52751">
            <w:pPr>
              <w:jc w:val="left"/>
              <w:rPr>
                <w:rFonts w:cs="Times New Roman"/>
              </w:rPr>
            </w:pPr>
            <w:r w:rsidRPr="007D2C57">
              <w:rPr>
                <w:rFonts w:cs="Times New Roman"/>
              </w:rPr>
              <w:t>Включить конкретные требования в рассматриваемой части</w:t>
            </w:r>
          </w:p>
          <w:p w14:paraId="794D43C9" w14:textId="10BB2CB5" w:rsidR="00B52751" w:rsidRPr="007D2C57" w:rsidRDefault="00B52751" w:rsidP="00B52751">
            <w:pPr>
              <w:jc w:val="left"/>
            </w:pPr>
            <w:r w:rsidRPr="007D2C57">
              <w:rPr>
                <w:rFonts w:cs="Times New Roman"/>
              </w:rPr>
              <w:t>Не освещены вопросы энергосберегающих решений, организации вторичной переработки воды, требующих выделения  отдельных градостроительных зон или являющихся частью участков</w:t>
            </w:r>
          </w:p>
        </w:tc>
        <w:tc>
          <w:tcPr>
            <w:tcW w:w="1486" w:type="pct"/>
          </w:tcPr>
          <w:p w14:paraId="368A7EDE" w14:textId="77777777" w:rsidR="00B52751" w:rsidRPr="007D2C57" w:rsidRDefault="00B52751" w:rsidP="00B52751">
            <w:pPr>
              <w:jc w:val="left"/>
              <w:rPr>
                <w:rFonts w:cs="Times New Roman"/>
                <w:b/>
              </w:rPr>
            </w:pPr>
            <w:r w:rsidRPr="007D2C57">
              <w:rPr>
                <w:rFonts w:cs="Times New Roman"/>
                <w:b/>
              </w:rPr>
              <w:t xml:space="preserve">Принято </w:t>
            </w:r>
          </w:p>
          <w:p w14:paraId="7A31DE1E" w14:textId="77777777" w:rsidR="00B52751" w:rsidRPr="007D2C57" w:rsidRDefault="00B52751" w:rsidP="00B52751">
            <w:pPr>
              <w:jc w:val="left"/>
              <w:rPr>
                <w:rFonts w:cs="Times New Roman"/>
              </w:rPr>
            </w:pPr>
            <w:r w:rsidRPr="007D2C57">
              <w:rPr>
                <w:rFonts w:cs="Times New Roman"/>
              </w:rPr>
              <w:t>В проекты сводов правил добавлены пункты, касающиеся применения нетрадиционных источников энергии</w:t>
            </w:r>
          </w:p>
          <w:p w14:paraId="66230C13" w14:textId="77777777" w:rsidR="00B52751" w:rsidRPr="007D2C57" w:rsidRDefault="00B52751" w:rsidP="00B52751">
            <w:pPr>
              <w:jc w:val="left"/>
              <w:rPr>
                <w:rFonts w:cs="Times New Roman"/>
              </w:rPr>
            </w:pPr>
          </w:p>
          <w:p w14:paraId="69931362" w14:textId="77777777" w:rsidR="00B52751" w:rsidRPr="007D2C57" w:rsidRDefault="00B52751" w:rsidP="00B52751">
            <w:pPr>
              <w:jc w:val="left"/>
              <w:rPr>
                <w:rFonts w:cs="Times New Roman"/>
              </w:rPr>
            </w:pPr>
          </w:p>
          <w:p w14:paraId="29FA9358" w14:textId="2453B9AF" w:rsidR="00B52751" w:rsidRPr="007D2C57" w:rsidRDefault="00B52751" w:rsidP="00B52751">
            <w:pPr>
              <w:jc w:val="left"/>
              <w:rPr>
                <w:rFonts w:cs="Times New Roman"/>
              </w:rPr>
            </w:pPr>
          </w:p>
        </w:tc>
        <w:tc>
          <w:tcPr>
            <w:tcW w:w="1667" w:type="pct"/>
            <w:vMerge/>
          </w:tcPr>
          <w:p w14:paraId="1452A2C8" w14:textId="3992DCED" w:rsidR="00B52751" w:rsidRPr="007D2C57" w:rsidRDefault="00B52751" w:rsidP="00B52751">
            <w:pPr>
              <w:tabs>
                <w:tab w:val="left" w:pos="0"/>
              </w:tabs>
              <w:ind w:firstLine="851"/>
              <w:rPr>
                <w:rFonts w:eastAsia="Times New Roman" w:cs="Times New Roman"/>
                <w:i/>
                <w:sz w:val="22"/>
                <w:szCs w:val="22"/>
                <w:lang w:eastAsia="ru-RU"/>
              </w:rPr>
            </w:pPr>
          </w:p>
        </w:tc>
      </w:tr>
      <w:tr w:rsidR="00B52751" w:rsidRPr="007D2C57" w14:paraId="4E941CF3" w14:textId="77777777" w:rsidTr="001D7182">
        <w:tc>
          <w:tcPr>
            <w:tcW w:w="180" w:type="pct"/>
          </w:tcPr>
          <w:p w14:paraId="0CEC1AB1" w14:textId="77777777" w:rsidR="00B52751" w:rsidRPr="007D2C57" w:rsidRDefault="00B52751" w:rsidP="00B52751">
            <w:pPr>
              <w:jc w:val="left"/>
              <w:rPr>
                <w:rFonts w:cs="Times New Roman"/>
              </w:rPr>
            </w:pPr>
            <w:r w:rsidRPr="007D2C57">
              <w:rPr>
                <w:rFonts w:cs="Times New Roman"/>
              </w:rPr>
              <w:t>26</w:t>
            </w:r>
          </w:p>
        </w:tc>
        <w:tc>
          <w:tcPr>
            <w:tcW w:w="360" w:type="pct"/>
          </w:tcPr>
          <w:p w14:paraId="58C8A51B" w14:textId="0A00855F" w:rsidR="00B52751" w:rsidRPr="007D2C57" w:rsidRDefault="00B52751" w:rsidP="00B52751">
            <w:pPr>
              <w:shd w:val="clear" w:color="auto" w:fill="FFFFFF" w:themeFill="background1"/>
              <w:rPr>
                <w:rFonts w:eastAsia="Times New Roman" w:cs="Times New Roman"/>
              </w:rPr>
            </w:pPr>
            <w:r w:rsidRPr="007D2C57">
              <w:rPr>
                <w:rFonts w:eastAsia="Times New Roman" w:cs="Times New Roman"/>
              </w:rPr>
              <w:t>МГСУ Данили</w:t>
            </w:r>
            <w:r w:rsidR="0075365B">
              <w:rPr>
                <w:rFonts w:eastAsia="Times New Roman" w:cs="Times New Roman"/>
              </w:rPr>
              <w:t>-</w:t>
            </w:r>
            <w:r w:rsidRPr="007D2C57">
              <w:rPr>
                <w:rFonts w:eastAsia="Times New Roman" w:cs="Times New Roman"/>
              </w:rPr>
              <w:t>на</w:t>
            </w:r>
            <w:r w:rsidR="006D632C">
              <w:rPr>
                <w:rFonts w:eastAsia="Times New Roman" w:cs="Times New Roman"/>
              </w:rPr>
              <w:t xml:space="preserve"> Н.В.</w:t>
            </w:r>
          </w:p>
        </w:tc>
        <w:tc>
          <w:tcPr>
            <w:tcW w:w="1307" w:type="pct"/>
          </w:tcPr>
          <w:p w14:paraId="2472EE7A" w14:textId="77777777" w:rsidR="00B52751" w:rsidRPr="007D2C57" w:rsidRDefault="00B52751" w:rsidP="00B52751">
            <w:pPr>
              <w:jc w:val="center"/>
              <w:rPr>
                <w:rFonts w:cs="Times New Roman"/>
              </w:rPr>
            </w:pPr>
            <w:r w:rsidRPr="007D2C57">
              <w:rPr>
                <w:rFonts w:cs="Times New Roman"/>
              </w:rPr>
              <w:t>Полностью отсутствует раздел требований к инженерной подготовке территории, инженерной защиты территорий, условий строительства в сложных условиях климата, рельефа</w:t>
            </w:r>
          </w:p>
          <w:p w14:paraId="683386D9" w14:textId="77777777" w:rsidR="00B52751" w:rsidRPr="007D2C57" w:rsidRDefault="00B52751" w:rsidP="00B52751">
            <w:pPr>
              <w:rPr>
                <w:rFonts w:cs="Times New Roman"/>
              </w:rPr>
            </w:pPr>
            <w:r w:rsidRPr="007D2C57">
              <w:rPr>
                <w:rFonts w:cs="Times New Roman"/>
              </w:rPr>
              <w:t>Согласно ГрК РФ,  данные включается в состав материалов по обоснованию</w:t>
            </w:r>
          </w:p>
        </w:tc>
        <w:tc>
          <w:tcPr>
            <w:tcW w:w="1486" w:type="pct"/>
          </w:tcPr>
          <w:p w14:paraId="5C8A2C30" w14:textId="77777777" w:rsidR="00B52751" w:rsidRPr="007D2C57" w:rsidRDefault="00B52751" w:rsidP="00B52751">
            <w:pPr>
              <w:rPr>
                <w:b/>
              </w:rPr>
            </w:pPr>
            <w:r w:rsidRPr="007D2C57">
              <w:rPr>
                <w:b/>
              </w:rPr>
              <w:t xml:space="preserve">Принято </w:t>
            </w:r>
          </w:p>
          <w:p w14:paraId="09FDDD91" w14:textId="3BCE1690" w:rsidR="00B52751" w:rsidRPr="007D2C57" w:rsidRDefault="00B52751" w:rsidP="00B52751">
            <w:pPr>
              <w:jc w:val="left"/>
              <w:rPr>
                <w:rFonts w:cs="Times New Roman"/>
              </w:rPr>
            </w:pPr>
            <w:r w:rsidRPr="007D2C57">
              <w:t>В п. 4.1.11добавлено положение к инженерной подготовке территории</w:t>
            </w:r>
            <w:r w:rsidRPr="007D2C57">
              <w:rPr>
                <w:rFonts w:eastAsia="Arial Unicode MS" w:cs="Times New Roman"/>
                <w:bdr w:val="nil"/>
              </w:rPr>
              <w:t xml:space="preserve"> </w:t>
            </w:r>
          </w:p>
        </w:tc>
        <w:tc>
          <w:tcPr>
            <w:tcW w:w="1667" w:type="pct"/>
            <w:tcBorders>
              <w:bottom w:val="nil"/>
            </w:tcBorders>
            <w:shd w:val="clear" w:color="auto" w:fill="auto"/>
          </w:tcPr>
          <w:p w14:paraId="6B29B0EE" w14:textId="77777777" w:rsidR="00B52751" w:rsidRPr="007D2C57" w:rsidRDefault="00B52751" w:rsidP="00B52751">
            <w:pPr>
              <w:rPr>
                <w:rFonts w:cs="Times New Roman"/>
                <w:b/>
              </w:rPr>
            </w:pPr>
            <w:r w:rsidRPr="007D2C57">
              <w:rPr>
                <w:rFonts w:cs="Times New Roman"/>
                <w:b/>
              </w:rPr>
              <w:t xml:space="preserve">Принято </w:t>
            </w:r>
          </w:p>
          <w:p w14:paraId="39758F93" w14:textId="77777777" w:rsidR="00B52751" w:rsidRPr="007D2C57" w:rsidRDefault="00B52751" w:rsidP="00B52751">
            <w:pPr>
              <w:rPr>
                <w:sz w:val="28"/>
                <w:szCs w:val="28"/>
              </w:rPr>
            </w:pPr>
            <w:r w:rsidRPr="007D2C57">
              <w:rPr>
                <w:sz w:val="28"/>
                <w:szCs w:val="28"/>
              </w:rPr>
              <w:t>В п. 4.1.11добавлено:</w:t>
            </w:r>
          </w:p>
          <w:p w14:paraId="3C7E2667" w14:textId="170D1051" w:rsidR="00B52751" w:rsidRPr="00B52751" w:rsidRDefault="00B52751" w:rsidP="00B52751">
            <w:pPr>
              <w:rPr>
                <w:rFonts w:eastAsia="Arial Unicode MS" w:cs="Times New Roman"/>
                <w:i/>
                <w:sz w:val="22"/>
                <w:szCs w:val="22"/>
                <w:bdr w:val="nil"/>
              </w:rPr>
            </w:pPr>
            <w:r w:rsidRPr="007D2C57">
              <w:rPr>
                <w:i/>
                <w:sz w:val="22"/>
                <w:szCs w:val="22"/>
              </w:rPr>
              <w:t xml:space="preserve">4.1.11 </w:t>
            </w:r>
            <w:r w:rsidRPr="007D2C57">
              <w:rPr>
                <w:rFonts w:eastAsia="Arial Unicode MS" w:cs="Times New Roman"/>
                <w:i/>
                <w:sz w:val="22"/>
                <w:szCs w:val="22"/>
                <w:bdr w:val="nil"/>
              </w:rPr>
              <w:t xml:space="preserve"> </w:t>
            </w:r>
            <w:r w:rsidRPr="007D2C57">
              <w:rPr>
                <w:i/>
                <w:sz w:val="22"/>
                <w:szCs w:val="22"/>
              </w:rPr>
              <w:t xml:space="preserve">В целях обеспечения </w:t>
            </w:r>
            <w:r w:rsidRPr="007D2C57">
              <w:rPr>
                <w:rFonts w:eastAsia="Arial Unicode MS"/>
                <w:i/>
                <w:sz w:val="22"/>
                <w:szCs w:val="22"/>
                <w:bdr w:val="nil"/>
              </w:rPr>
              <w:t xml:space="preserve">устойчивого и безопасного развития  [1] при выборе территории для построения моделей городской среды необходимо выполнять </w:t>
            </w:r>
            <w:r w:rsidRPr="007D2C57">
              <w:rPr>
                <w:rFonts w:eastAsia="Arial Unicode MS" w:cs="Times New Roman"/>
                <w:i/>
                <w:sz w:val="22"/>
                <w:szCs w:val="22"/>
                <w:bdr w:val="nil"/>
              </w:rPr>
              <w:t xml:space="preserve">мероприятия по инженерной подготовке территории </w:t>
            </w:r>
            <w:r w:rsidRPr="007D2C57">
              <w:rPr>
                <w:rFonts w:cs="Times New Roman"/>
                <w:i/>
                <w:sz w:val="22"/>
                <w:szCs w:val="22"/>
                <w:shd w:val="clear" w:color="auto" w:fill="FFFFFF"/>
              </w:rPr>
              <w:t>для установления проектных значений параметров и других проектных характеристик</w:t>
            </w:r>
            <w:r w:rsidRPr="007D2C57">
              <w:rPr>
                <w:rFonts w:eastAsia="Arial Unicode MS" w:cs="Times New Roman"/>
                <w:i/>
                <w:sz w:val="22"/>
                <w:szCs w:val="22"/>
                <w:bdr w:val="nil"/>
              </w:rPr>
              <w:t xml:space="preserve"> территории с учетом прогноза изменения инженерно-геологических условий от характера застройки</w:t>
            </w:r>
            <w:r w:rsidRPr="007D2C57">
              <w:rPr>
                <w:rFonts w:eastAsia="Arial Unicode MS" w:cs="Times New Roman"/>
                <w:bdr w:val="nil"/>
              </w:rPr>
              <w:t xml:space="preserve"> </w:t>
            </w:r>
            <w:r w:rsidRPr="007D2C57">
              <w:rPr>
                <w:rFonts w:eastAsia="Arial Unicode MS" w:cs="Times New Roman"/>
                <w:i/>
                <w:sz w:val="22"/>
                <w:szCs w:val="22"/>
                <w:bdr w:val="nil"/>
              </w:rPr>
              <w:t xml:space="preserve">с учетом требований[2], СП 47.13330 </w:t>
            </w:r>
            <w:r w:rsidRPr="007D2C57">
              <w:rPr>
                <w:rFonts w:eastAsia="Arial Unicode MS" w:cs="Times New Roman"/>
                <w:bCs/>
                <w:i/>
                <w:sz w:val="22"/>
                <w:szCs w:val="22"/>
                <w:bdr w:val="nil"/>
              </w:rPr>
              <w:t>и СП 438.1325800</w:t>
            </w:r>
            <w:r>
              <w:rPr>
                <w:rFonts w:eastAsia="Arial Unicode MS" w:cs="Times New Roman"/>
                <w:i/>
                <w:sz w:val="22"/>
                <w:szCs w:val="22"/>
                <w:bdr w:val="nil"/>
              </w:rPr>
              <w:t>, СП 493.1325800.</w:t>
            </w:r>
          </w:p>
        </w:tc>
      </w:tr>
      <w:tr w:rsidR="00B52751" w:rsidRPr="007D2C57" w14:paraId="3E6BF963" w14:textId="77777777" w:rsidTr="001D7182">
        <w:tc>
          <w:tcPr>
            <w:tcW w:w="5000" w:type="pct"/>
            <w:gridSpan w:val="5"/>
          </w:tcPr>
          <w:p w14:paraId="232786D2" w14:textId="77777777" w:rsidR="00B52751" w:rsidRPr="007D2C57" w:rsidRDefault="00B52751" w:rsidP="00B52751">
            <w:pPr>
              <w:rPr>
                <w:rFonts w:cs="Times New Roman"/>
                <w:b/>
              </w:rPr>
            </w:pPr>
            <w:r w:rsidRPr="007D2C57">
              <w:rPr>
                <w:rFonts w:cs="Times New Roman"/>
                <w:b/>
              </w:rPr>
              <w:t>5. 1.Соответствуют ли разработанные проекты СП требованиям  жилищного законодательства (Федеральный закон от 29 декабря 2004 г. № 188-ФЗ Жилищный кодекс Российской Федерации) в  части полноты установления в них требований к объекту регулирования</w:t>
            </w:r>
          </w:p>
        </w:tc>
      </w:tr>
      <w:tr w:rsidR="00B52751" w:rsidRPr="007D2C57" w14:paraId="41844008" w14:textId="77777777" w:rsidTr="001D7182">
        <w:tc>
          <w:tcPr>
            <w:tcW w:w="180" w:type="pct"/>
          </w:tcPr>
          <w:p w14:paraId="4F4B0F4D" w14:textId="77777777" w:rsidR="00B52751" w:rsidRPr="007D2C57" w:rsidRDefault="00B52751" w:rsidP="00B52751">
            <w:pPr>
              <w:jc w:val="left"/>
              <w:rPr>
                <w:rFonts w:cs="Times New Roman"/>
              </w:rPr>
            </w:pPr>
            <w:r w:rsidRPr="007D2C57">
              <w:rPr>
                <w:rFonts w:cs="Times New Roman"/>
              </w:rPr>
              <w:t>27</w:t>
            </w:r>
          </w:p>
        </w:tc>
        <w:tc>
          <w:tcPr>
            <w:tcW w:w="360" w:type="pct"/>
          </w:tcPr>
          <w:p w14:paraId="0D96C9A1" w14:textId="77777777" w:rsidR="00B52751" w:rsidRPr="007D2C57" w:rsidRDefault="00B52751" w:rsidP="00B52751">
            <w:pPr>
              <w:ind w:firstLine="65"/>
              <w:rPr>
                <w:rFonts w:cs="Times New Roman"/>
              </w:rPr>
            </w:pPr>
            <w:r w:rsidRPr="007D2C57">
              <w:rPr>
                <w:rFonts w:cs="Times New Roman"/>
              </w:rPr>
              <w:t>Все организа-ции указанные в перечне</w:t>
            </w:r>
          </w:p>
        </w:tc>
        <w:tc>
          <w:tcPr>
            <w:tcW w:w="1307" w:type="pct"/>
          </w:tcPr>
          <w:p w14:paraId="6CC1D1FE" w14:textId="77777777" w:rsidR="00B52751" w:rsidRPr="007D2C57" w:rsidRDefault="00B52751" w:rsidP="00B52751">
            <w:pPr>
              <w:ind w:firstLine="431"/>
              <w:rPr>
                <w:rFonts w:cs="Times New Roman"/>
              </w:rPr>
            </w:pPr>
            <w:r w:rsidRPr="007D2C57">
              <w:rPr>
                <w:rFonts w:cs="Times New Roman"/>
              </w:rPr>
              <w:t>Не в полной мере учтен механизм образования и использования земельных участков МКД и ТСЖ</w:t>
            </w:r>
          </w:p>
          <w:p w14:paraId="62A1F96E" w14:textId="77777777" w:rsidR="00B52751" w:rsidRPr="007D2C57" w:rsidRDefault="00B52751" w:rsidP="00B52751">
            <w:pPr>
              <w:ind w:firstLine="431"/>
              <w:rPr>
                <w:rFonts w:cs="Times New Roman"/>
              </w:rPr>
            </w:pPr>
            <w:r w:rsidRPr="007D2C57">
              <w:rPr>
                <w:rFonts w:cs="Times New Roman"/>
              </w:rPr>
              <w:t>Учесть все особенности образования и использования земельных участков МКД и ТСЖ</w:t>
            </w:r>
          </w:p>
          <w:p w14:paraId="7AEACA0C" w14:textId="77777777" w:rsidR="00B52751" w:rsidRPr="007D2C57" w:rsidRDefault="00B52751" w:rsidP="00B52751">
            <w:pPr>
              <w:ind w:firstLine="431"/>
              <w:rPr>
                <w:rFonts w:cs="Times New Roman"/>
              </w:rPr>
            </w:pPr>
          </w:p>
          <w:p w14:paraId="1C562D71" w14:textId="77777777" w:rsidR="00B52751" w:rsidRPr="007D2C57" w:rsidRDefault="00B52751" w:rsidP="00B52751">
            <w:pPr>
              <w:ind w:firstLine="431"/>
              <w:rPr>
                <w:rFonts w:cs="Times New Roman"/>
              </w:rPr>
            </w:pPr>
            <w:r w:rsidRPr="007D2C57">
              <w:rPr>
                <w:rFonts w:cs="Times New Roman"/>
              </w:rPr>
              <w:t>Не все варианты межевания предусматривают необходимость образования земельных участков</w:t>
            </w:r>
            <w:r w:rsidRPr="007D2C57">
              <w:rPr>
                <w:rFonts w:cs="Times New Roman"/>
                <w:sz w:val="22"/>
              </w:rPr>
              <w:t xml:space="preserve"> под</w:t>
            </w:r>
          </w:p>
          <w:p w14:paraId="3119FDED" w14:textId="77777777" w:rsidR="00B52751" w:rsidRPr="007D2C57" w:rsidRDefault="00B52751" w:rsidP="00B52751">
            <w:pPr>
              <w:ind w:firstLine="240"/>
              <w:rPr>
                <w:rFonts w:cs="Times New Roman"/>
              </w:rPr>
            </w:pPr>
            <w:r w:rsidRPr="007D2C57">
              <w:rPr>
                <w:rFonts w:cs="Times New Roman"/>
                <w:sz w:val="22"/>
              </w:rPr>
              <w:t>многоквартирными домами, что противоречит требованиям жилищного законодательства РФ, в соответствии с которыми требуется образование земельных участков под многоквартирными домами в целях соблюдения прав собственников помещений в таком доме</w:t>
            </w:r>
          </w:p>
        </w:tc>
        <w:tc>
          <w:tcPr>
            <w:tcW w:w="1486" w:type="pct"/>
          </w:tcPr>
          <w:p w14:paraId="2FB452EA" w14:textId="77777777" w:rsidR="00B52751" w:rsidRPr="007D2C57" w:rsidRDefault="00B52751" w:rsidP="00B52751">
            <w:pPr>
              <w:jc w:val="left"/>
              <w:rPr>
                <w:rFonts w:cs="Times New Roman"/>
                <w:b/>
              </w:rPr>
            </w:pPr>
            <w:r w:rsidRPr="007D2C57">
              <w:rPr>
                <w:rFonts w:cs="Times New Roman"/>
                <w:b/>
              </w:rPr>
              <w:t>Принято</w:t>
            </w:r>
          </w:p>
          <w:p w14:paraId="33DDA1BE" w14:textId="77777777" w:rsidR="00B52751" w:rsidRPr="007D2C57" w:rsidRDefault="00B52751" w:rsidP="00B52751">
            <w:pPr>
              <w:jc w:val="left"/>
              <w:rPr>
                <w:rFonts w:cs="Times New Roman"/>
              </w:rPr>
            </w:pPr>
            <w:r w:rsidRPr="007D2C57">
              <w:rPr>
                <w:rFonts w:cs="Times New Roman"/>
              </w:rPr>
              <w:t>В текст проектов сводов правил внесены изменения</w:t>
            </w:r>
          </w:p>
          <w:p w14:paraId="5892BB7B" w14:textId="77777777" w:rsidR="00B52751" w:rsidRPr="007D2C57" w:rsidRDefault="00B52751" w:rsidP="00B52751">
            <w:pPr>
              <w:jc w:val="left"/>
              <w:rPr>
                <w:rFonts w:cs="Times New Roman"/>
                <w:b/>
              </w:rPr>
            </w:pPr>
            <w:r w:rsidRPr="007D2C57">
              <w:rPr>
                <w:rFonts w:cs="Times New Roman"/>
                <w:b/>
              </w:rPr>
              <w:t>Добавлено в п.4.2.4</w:t>
            </w:r>
          </w:p>
          <w:p w14:paraId="2A261605" w14:textId="102F4623" w:rsidR="00B52751" w:rsidRPr="007D2C57" w:rsidRDefault="00B52751" w:rsidP="00492E26">
            <w:pPr>
              <w:rPr>
                <w:b/>
              </w:rPr>
            </w:pPr>
            <w:r w:rsidRPr="007D2C57">
              <w:rPr>
                <w:rFonts w:eastAsia="Calibri"/>
                <w:i/>
                <w:sz w:val="22"/>
                <w:szCs w:val="22"/>
              </w:rPr>
              <w:t xml:space="preserve">    Основной жилой единицей в квартале принят многоквартирный жилой дом. </w:t>
            </w:r>
            <w:r w:rsidRPr="007D2C57">
              <w:rPr>
                <w:i/>
                <w:sz w:val="22"/>
                <w:szCs w:val="22"/>
              </w:rPr>
              <w:t>Земельный участок, на котором расположен многоквартирный дом, имеет границы, включая элементы благоустройства и озеленения, определенные на основании данных государственного кадастрового учета и[6] формируется при подготовке документации по планировке территории.</w:t>
            </w:r>
          </w:p>
        </w:tc>
        <w:tc>
          <w:tcPr>
            <w:tcW w:w="1667" w:type="pct"/>
          </w:tcPr>
          <w:p w14:paraId="122795DC" w14:textId="77777777" w:rsidR="00B52751" w:rsidRPr="007D2C57" w:rsidRDefault="00B52751" w:rsidP="00B52751">
            <w:pPr>
              <w:jc w:val="left"/>
              <w:rPr>
                <w:rFonts w:cs="Times New Roman"/>
                <w:b/>
              </w:rPr>
            </w:pPr>
            <w:r w:rsidRPr="007D2C57">
              <w:rPr>
                <w:rFonts w:cs="Times New Roman"/>
                <w:b/>
              </w:rPr>
              <w:t xml:space="preserve">Принято </w:t>
            </w:r>
          </w:p>
          <w:p w14:paraId="13ACDCCF" w14:textId="77777777" w:rsidR="00B52751" w:rsidRPr="007D2C57" w:rsidRDefault="00B52751" w:rsidP="00B52751">
            <w:pPr>
              <w:jc w:val="left"/>
              <w:rPr>
                <w:rFonts w:cs="Times New Roman"/>
              </w:rPr>
            </w:pPr>
            <w:r w:rsidRPr="007D2C57">
              <w:rPr>
                <w:rFonts w:cs="Times New Roman"/>
              </w:rPr>
              <w:t>Пункт 4.2.4 откорректирован с учетом требований СП 476.1325800.</w:t>
            </w:r>
          </w:p>
          <w:p w14:paraId="699FBA67" w14:textId="77777777" w:rsidR="00B52751" w:rsidRPr="007D2C57" w:rsidRDefault="00B52751" w:rsidP="00B52751">
            <w:pPr>
              <w:jc w:val="left"/>
              <w:rPr>
                <w:rFonts w:cs="Times New Roman"/>
              </w:rPr>
            </w:pPr>
            <w:r w:rsidRPr="007D2C57">
              <w:rPr>
                <w:rFonts w:cs="Times New Roman"/>
              </w:rPr>
              <w:t>Добавлены три абзаца, изложенные в новой редакции:</w:t>
            </w:r>
          </w:p>
          <w:p w14:paraId="2FBEED04" w14:textId="77777777" w:rsidR="00B52751" w:rsidRPr="007D2C57" w:rsidRDefault="00B52751" w:rsidP="00B52751">
            <w:pPr>
              <w:pStyle w:val="msonormalmrcssattr"/>
              <w:spacing w:before="0" w:beforeAutospacing="0" w:after="0" w:afterAutospacing="0"/>
              <w:jc w:val="both"/>
              <w:rPr>
                <w:rFonts w:eastAsia="Calibri"/>
                <w:i/>
                <w:sz w:val="22"/>
                <w:szCs w:val="22"/>
              </w:rPr>
            </w:pPr>
            <w:r w:rsidRPr="007D2C57">
              <w:rPr>
                <w:rFonts w:eastAsia="Calibri"/>
              </w:rPr>
              <w:t xml:space="preserve">      «4.2.4 </w:t>
            </w:r>
            <w:r w:rsidRPr="007D2C57">
              <w:rPr>
                <w:rFonts w:eastAsia="Calibri"/>
                <w:i/>
                <w:sz w:val="22"/>
                <w:szCs w:val="22"/>
              </w:rPr>
              <w:t xml:space="preserve">Основной жилой единицей квартала является жилой дом, расположенный на отдельном земельном участке.  </w:t>
            </w:r>
          </w:p>
          <w:p w14:paraId="4A9785FF" w14:textId="77777777" w:rsidR="00B52751" w:rsidRPr="007D2C57" w:rsidRDefault="00B52751" w:rsidP="00B52751">
            <w:pPr>
              <w:pStyle w:val="msonormalmrcssattr"/>
              <w:spacing w:before="0" w:beforeAutospacing="0" w:after="0" w:afterAutospacing="0"/>
              <w:jc w:val="both"/>
            </w:pPr>
            <w:r w:rsidRPr="007D2C57">
              <w:rPr>
                <w:rFonts w:eastAsia="Calibri"/>
                <w:i/>
                <w:sz w:val="22"/>
                <w:szCs w:val="22"/>
              </w:rPr>
              <w:t xml:space="preserve">      Жилые дома, расположенные в квартале, могут иметь общие элементы </w:t>
            </w:r>
            <w:r w:rsidRPr="007D2C57">
              <w:rPr>
                <w:i/>
                <w:sz w:val="22"/>
                <w:szCs w:val="22"/>
              </w:rPr>
              <w:t>благоустройства и озеленения, определенные на основании документации по планировке территории и</w:t>
            </w:r>
            <w:r w:rsidRPr="007D2C57">
              <w:t xml:space="preserve"> </w:t>
            </w:r>
            <w:r w:rsidRPr="007D2C57">
              <w:rPr>
                <w:i/>
                <w:sz w:val="22"/>
                <w:szCs w:val="22"/>
              </w:rPr>
              <w:t>данных государственного кадастрового учета  [6].</w:t>
            </w:r>
          </w:p>
          <w:p w14:paraId="31FC75C8" w14:textId="77777777" w:rsidR="00B52751" w:rsidRPr="007D2C57" w:rsidRDefault="00B52751" w:rsidP="00B52751">
            <w:pPr>
              <w:pStyle w:val="msonormalmrcssattr"/>
              <w:spacing w:before="0" w:beforeAutospacing="0" w:after="0" w:afterAutospacing="0"/>
              <w:jc w:val="both"/>
              <w:rPr>
                <w:i/>
                <w:sz w:val="22"/>
                <w:szCs w:val="22"/>
              </w:rPr>
            </w:pPr>
            <w:r w:rsidRPr="007D2C57">
              <w:rPr>
                <w:i/>
                <w:sz w:val="22"/>
                <w:szCs w:val="22"/>
              </w:rPr>
              <w:t xml:space="preserve">   Межевание кварталов жилой и многофункциональной застройки осуществляется в соответствии с [1] и [6]».</w:t>
            </w:r>
          </w:p>
          <w:p w14:paraId="3D3F53F2" w14:textId="77777777" w:rsidR="00B52751" w:rsidRPr="007D2C57" w:rsidRDefault="00B52751" w:rsidP="00B52751">
            <w:pPr>
              <w:pStyle w:val="msonormalmrcssattr"/>
              <w:spacing w:before="0" w:beforeAutospacing="0" w:after="0" w:afterAutospacing="0"/>
              <w:jc w:val="both"/>
              <w:rPr>
                <w:i/>
                <w:sz w:val="22"/>
                <w:szCs w:val="22"/>
              </w:rPr>
            </w:pPr>
          </w:p>
        </w:tc>
      </w:tr>
      <w:tr w:rsidR="00B52751" w:rsidRPr="007D2C57" w14:paraId="3B6E5AD1" w14:textId="77777777" w:rsidTr="001D7182">
        <w:trPr>
          <w:trHeight w:hRule="exact" w:val="32005"/>
        </w:trPr>
        <w:tc>
          <w:tcPr>
            <w:tcW w:w="180" w:type="pct"/>
          </w:tcPr>
          <w:p w14:paraId="099959F0" w14:textId="77777777" w:rsidR="00B52751" w:rsidRPr="007D2C57" w:rsidRDefault="00B52751" w:rsidP="00B52751">
            <w:pPr>
              <w:jc w:val="left"/>
              <w:rPr>
                <w:rFonts w:cs="Times New Roman"/>
              </w:rPr>
            </w:pPr>
            <w:r w:rsidRPr="007D2C57">
              <w:rPr>
                <w:rFonts w:cs="Times New Roman"/>
              </w:rPr>
              <w:t>28</w:t>
            </w:r>
          </w:p>
        </w:tc>
        <w:tc>
          <w:tcPr>
            <w:tcW w:w="360" w:type="pct"/>
          </w:tcPr>
          <w:p w14:paraId="5B1BF64C" w14:textId="77777777" w:rsidR="00B52751" w:rsidRPr="007D2C57" w:rsidRDefault="00B52751" w:rsidP="00B52751">
            <w:pPr>
              <w:ind w:firstLine="65"/>
              <w:rPr>
                <w:rFonts w:cs="Times New Roman"/>
              </w:rPr>
            </w:pPr>
            <w:r w:rsidRPr="007D2C57">
              <w:rPr>
                <w:rFonts w:cs="Times New Roman"/>
              </w:rPr>
              <w:t>ЕИПП</w:t>
            </w:r>
          </w:p>
          <w:p w14:paraId="5AC49E98" w14:textId="77777777" w:rsidR="00B52751" w:rsidRPr="007D2C57" w:rsidRDefault="00B52751" w:rsidP="00B52751">
            <w:pPr>
              <w:ind w:firstLine="65"/>
              <w:rPr>
                <w:rFonts w:cs="Times New Roman"/>
              </w:rPr>
            </w:pPr>
          </w:p>
        </w:tc>
        <w:tc>
          <w:tcPr>
            <w:tcW w:w="1307" w:type="pct"/>
          </w:tcPr>
          <w:p w14:paraId="44051704" w14:textId="77777777" w:rsidR="00B52751" w:rsidRPr="00B52751" w:rsidRDefault="00B52751" w:rsidP="00B52751">
            <w:pPr>
              <w:ind w:firstLine="431"/>
              <w:rPr>
                <w:rFonts w:cs="Times New Roman"/>
              </w:rPr>
            </w:pPr>
            <w:r w:rsidRPr="00B52751">
              <w:rPr>
                <w:rFonts w:cs="Times New Roman"/>
              </w:rPr>
              <w:t>Требуется исключить положения свода правил о выделении единого земельного участка для расположенных на нем зданий и сооружений, и о выделении отдельного земельного участка для размещения двора, либо внести в свод правил необходимые пояснения и дополнения в отношении МКД</w:t>
            </w:r>
          </w:p>
          <w:p w14:paraId="1250E094" w14:textId="37D4A8CF" w:rsidR="00B52751" w:rsidRPr="00B52751" w:rsidRDefault="00B52751" w:rsidP="00B52751">
            <w:pPr>
              <w:ind w:firstLine="431"/>
              <w:rPr>
                <w:rFonts w:cs="Times New Roman"/>
              </w:rPr>
            </w:pPr>
          </w:p>
          <w:p w14:paraId="745CEBFB" w14:textId="77777777" w:rsidR="00B52751" w:rsidRPr="00B52751" w:rsidRDefault="00B52751" w:rsidP="00B52751">
            <w:pPr>
              <w:ind w:firstLine="431"/>
              <w:rPr>
                <w:rFonts w:cs="Times New Roman"/>
              </w:rPr>
            </w:pPr>
          </w:p>
          <w:p w14:paraId="43C4455D" w14:textId="77777777" w:rsidR="00B52751" w:rsidRPr="00B52751" w:rsidRDefault="00B52751" w:rsidP="00B52751">
            <w:pPr>
              <w:jc w:val="left"/>
              <w:rPr>
                <w:rFonts w:cs="Times New Roman"/>
              </w:rPr>
            </w:pPr>
            <w:r w:rsidRPr="00B52751">
              <w:rPr>
                <w:rFonts w:cs="Times New Roman"/>
              </w:rPr>
              <w:t xml:space="preserve">6.16  На территории центральной модели городской среды допускаются следующие способы межевания для кварталов жилой и многофункциональной застройки: </w:t>
            </w:r>
          </w:p>
          <w:p w14:paraId="5BA5D215" w14:textId="77777777" w:rsidR="00B52751" w:rsidRPr="00B52751" w:rsidRDefault="00B52751" w:rsidP="00B52751">
            <w:pPr>
              <w:jc w:val="left"/>
              <w:rPr>
                <w:rFonts w:cs="Times New Roman"/>
              </w:rPr>
            </w:pPr>
            <w:r w:rsidRPr="00B52751">
              <w:rPr>
                <w:rFonts w:cs="Times New Roman"/>
              </w:rPr>
              <w:t xml:space="preserve">- выделение квартала как единого земельного участка для расположенных на нем зданий и сооружений. </w:t>
            </w:r>
          </w:p>
          <w:p w14:paraId="03794C8B" w14:textId="77777777" w:rsidR="00B52751" w:rsidRPr="00B52751" w:rsidRDefault="00B52751" w:rsidP="00B52751">
            <w:pPr>
              <w:jc w:val="left"/>
              <w:rPr>
                <w:rFonts w:cs="Times New Roman"/>
              </w:rPr>
            </w:pPr>
            <w:r w:rsidRPr="00B52751">
              <w:rPr>
                <w:rFonts w:cs="Times New Roman"/>
              </w:rPr>
              <w:t xml:space="preserve">- выделение для каждого жилого дома отдельного земельного участка. </w:t>
            </w:r>
          </w:p>
          <w:p w14:paraId="5F7A2CF6" w14:textId="77777777" w:rsidR="00B52751" w:rsidRPr="00B52751" w:rsidRDefault="00B52751" w:rsidP="00B52751">
            <w:pPr>
              <w:pStyle w:val="a6"/>
              <w:ind w:left="0"/>
              <w:rPr>
                <w:rFonts w:cs="Times New Roman"/>
              </w:rPr>
            </w:pPr>
            <w:r w:rsidRPr="00B52751">
              <w:rPr>
                <w:rFonts w:cs="Times New Roman"/>
              </w:rPr>
              <w:t>- выделение земельных участков для каждого жилого дома и отдельного земельного участка для размещения двора или внутриквартального прохода (проезда). Рекомендация выделения единого земельного участка для расположенных на нем зданий и сооружений в случае размещения многоквартирных домов (далее – МКД), противоречит действующему законодательству.</w:t>
            </w:r>
          </w:p>
          <w:p w14:paraId="6D1BC99B" w14:textId="77777777" w:rsidR="00B52751" w:rsidRPr="00B52751" w:rsidRDefault="00B52751" w:rsidP="00B52751">
            <w:pPr>
              <w:contextualSpacing/>
              <w:jc w:val="left"/>
              <w:rPr>
                <w:rFonts w:cs="Times New Roman"/>
              </w:rPr>
            </w:pPr>
            <w:r w:rsidRPr="00B52751">
              <w:rPr>
                <w:rFonts w:cs="Times New Roman"/>
              </w:rPr>
              <w:t xml:space="preserve"> В настоящее время Земельным </w:t>
            </w:r>
            <w:hyperlink r:id="rId11" w:history="1">
              <w:r w:rsidRPr="00B52751">
                <w:rPr>
                  <w:rFonts w:cs="Times New Roman"/>
                </w:rPr>
                <w:t>кодексом</w:t>
              </w:r>
            </w:hyperlink>
            <w:r w:rsidRPr="00B52751">
              <w:rPr>
                <w:rFonts w:cs="Times New Roman"/>
              </w:rPr>
              <w:t xml:space="preserve"> Российской Федерации не запрещается осуществление строительства нескольких многоквартирных домов на одном земельном участке, за исключением случаев, если такой земельный участок предоставлен для комплексного освоения территории.</w:t>
            </w:r>
          </w:p>
          <w:p w14:paraId="5E124341" w14:textId="77777777" w:rsidR="00B52751" w:rsidRPr="00B52751" w:rsidRDefault="00B52751" w:rsidP="00B52751">
            <w:pPr>
              <w:contextualSpacing/>
              <w:jc w:val="left"/>
              <w:rPr>
                <w:rFonts w:cs="Times New Roman"/>
              </w:rPr>
            </w:pPr>
            <w:r w:rsidRPr="00B52751">
              <w:rPr>
                <w:rFonts w:cs="Times New Roman"/>
              </w:rPr>
              <w:t xml:space="preserve">Однако, как предусмотрено </w:t>
            </w:r>
            <w:hyperlink r:id="rId12" w:history="1">
              <w:r w:rsidRPr="00B52751">
                <w:rPr>
                  <w:rFonts w:cs="Times New Roman"/>
                </w:rPr>
                <w:t>частью 6 статьи 16</w:t>
              </w:r>
            </w:hyperlink>
            <w:r w:rsidRPr="00B52751">
              <w:rPr>
                <w:rFonts w:cs="Times New Roman"/>
              </w:rPr>
              <w:t xml:space="preserve"> Федерального закона от 29 декабря 2004 года № 189-ФЗ "О введении в действие Жилищного кодекса Российской Федерации",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w:t>
            </w:r>
            <w:hyperlink r:id="rId13" w:history="1">
              <w:r w:rsidRPr="00B52751">
                <w:rPr>
                  <w:rFonts w:cs="Times New Roman"/>
                </w:rPr>
                <w:t>кодекса</w:t>
              </w:r>
            </w:hyperlink>
            <w:r w:rsidRPr="00B52751">
              <w:rPr>
                <w:rFonts w:cs="Times New Roman"/>
              </w:rPr>
              <w:t xml:space="preserve">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14:paraId="7DAB0FDE" w14:textId="77777777" w:rsidR="00B52751" w:rsidRPr="00B52751" w:rsidRDefault="00B52751" w:rsidP="00B52751">
            <w:pPr>
              <w:contextualSpacing/>
              <w:jc w:val="left"/>
              <w:rPr>
                <w:rFonts w:cs="Times New Roman"/>
              </w:rPr>
            </w:pPr>
            <w:r w:rsidRPr="00B52751">
              <w:rPr>
                <w:rFonts w:cs="Times New Roman"/>
              </w:rPr>
              <w:t>В этой связи в случае, если строительство нескольких многоквартирных домов осуществлялось на одном земельном участке, ввод в эксплуатацию таких многоквартирных домов может осуществляться только после раздела данного земельного участка с образованием земельных участков, являющихся общим имуществом каждого отдельного многоквартирного дома.</w:t>
            </w:r>
          </w:p>
          <w:p w14:paraId="268CB023" w14:textId="77777777" w:rsidR="00B52751" w:rsidRPr="00B52751" w:rsidRDefault="00B52751" w:rsidP="00B52751">
            <w:pPr>
              <w:contextualSpacing/>
              <w:jc w:val="left"/>
              <w:rPr>
                <w:rFonts w:cs="Times New Roman"/>
              </w:rPr>
            </w:pPr>
            <w:r w:rsidRPr="00B52751">
              <w:rPr>
                <w:rFonts w:cs="Times New Roman"/>
              </w:rPr>
              <w:t xml:space="preserve">Следует отметить, что в соответствии с </w:t>
            </w:r>
            <w:hyperlink r:id="rId14" w:history="1">
              <w:r w:rsidRPr="00B52751">
                <w:rPr>
                  <w:rFonts w:cs="Times New Roman"/>
                </w:rPr>
                <w:t>пунктом 4 части 1 статьи 36</w:t>
              </w:r>
            </w:hyperlink>
            <w:r w:rsidRPr="00B52751">
              <w:rPr>
                <w:rFonts w:cs="Times New Roman"/>
              </w:rPr>
              <w:t xml:space="preserve">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в том числе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7E4DE52F" w14:textId="77777777" w:rsidR="00B52751" w:rsidRPr="00B52751" w:rsidRDefault="00B52751" w:rsidP="00B52751">
            <w:pPr>
              <w:contextualSpacing/>
              <w:jc w:val="left"/>
              <w:rPr>
                <w:rFonts w:cs="Times New Roman"/>
              </w:rPr>
            </w:pPr>
          </w:p>
          <w:p w14:paraId="0D5E3E4E" w14:textId="77777777" w:rsidR="00B52751" w:rsidRPr="00B52751" w:rsidRDefault="00B52751" w:rsidP="00B52751">
            <w:pPr>
              <w:contextualSpacing/>
              <w:jc w:val="left"/>
              <w:rPr>
                <w:rFonts w:cs="Times New Roman"/>
              </w:rPr>
            </w:pPr>
            <w:r w:rsidRPr="00B52751">
              <w:rPr>
                <w:rFonts w:cs="Times New Roman"/>
              </w:rPr>
              <w:t>Выделение отдельного земельного участка для размещения двора для МКД в соответствии с действующим законодательством также невозможно.</w:t>
            </w:r>
          </w:p>
          <w:p w14:paraId="7388DE1F" w14:textId="77777777" w:rsidR="00B52751" w:rsidRPr="00B52751" w:rsidRDefault="00B52751" w:rsidP="00B52751">
            <w:pPr>
              <w:contextualSpacing/>
              <w:jc w:val="left"/>
              <w:rPr>
                <w:rFonts w:cs="Times New Roman"/>
              </w:rPr>
            </w:pPr>
            <w:r w:rsidRPr="00B52751">
              <w:rPr>
                <w:rFonts w:cs="Times New Roman"/>
              </w:rPr>
              <w:t>Как было указано выше, в нашем законодательстве нет множественной долевой собственности двух разных МКД на один и тот же земельный участок. По аналогичной причине не может быть сформирован один общий участок двора для нескольких МКД. В данном случае такой участок может быть только территорией общего пользования.</w:t>
            </w:r>
          </w:p>
          <w:p w14:paraId="64BE3668" w14:textId="77777777" w:rsidR="00B52751" w:rsidRPr="00B52751" w:rsidRDefault="00B52751" w:rsidP="00B52751">
            <w:pPr>
              <w:ind w:firstLine="431"/>
              <w:rPr>
                <w:rFonts w:cs="Times New Roman"/>
              </w:rPr>
            </w:pPr>
            <w:r w:rsidRPr="00B52751">
              <w:rPr>
                <w:rFonts w:cs="Times New Roman"/>
              </w:rPr>
              <w:t>Таким образом, в случае, если объекты озеленения и благоустройства предназначены для обслуживания, эксплуатации и благоустройства более чем одного многоквартирного дома, такие объекты, в том числе в результате образования земельного участка, занятого таким многоквартирным домом, не могут быть отнесены к общему имуществу данного дома.</w:t>
            </w:r>
          </w:p>
          <w:p w14:paraId="703A2A64" w14:textId="77777777" w:rsidR="00B52751" w:rsidRPr="00B52751" w:rsidRDefault="00B52751" w:rsidP="00B52751">
            <w:pPr>
              <w:ind w:firstLine="431"/>
              <w:rPr>
                <w:rFonts w:cs="Times New Roman"/>
              </w:rPr>
            </w:pPr>
            <w:r w:rsidRPr="00B52751">
              <w:rPr>
                <w:rFonts w:cs="Times New Roman"/>
              </w:rPr>
              <w:t>положения свода правил о выделении единого земельного участка для расположенных на нем зданий и сооружений, и о выделении отдельного земельного участка для размещения двора, либо внести в свод правил необходимые пояснения и дополнения в отношении МКД.</w:t>
            </w:r>
          </w:p>
        </w:tc>
        <w:tc>
          <w:tcPr>
            <w:tcW w:w="1486" w:type="pct"/>
          </w:tcPr>
          <w:p w14:paraId="439ACF81" w14:textId="77777777" w:rsidR="00B52751" w:rsidRPr="00B52751" w:rsidRDefault="00B52751" w:rsidP="00B52751">
            <w:pPr>
              <w:autoSpaceDE w:val="0"/>
              <w:autoSpaceDN w:val="0"/>
              <w:adjustRightInd w:val="0"/>
              <w:rPr>
                <w:rFonts w:cs="Times New Roman"/>
                <w:b/>
              </w:rPr>
            </w:pPr>
            <w:r w:rsidRPr="00B52751">
              <w:rPr>
                <w:rFonts w:cs="Times New Roman"/>
                <w:b/>
              </w:rPr>
              <w:t>Принято частично</w:t>
            </w:r>
          </w:p>
          <w:p w14:paraId="25175CE9" w14:textId="77777777" w:rsidR="00B52751" w:rsidRPr="007D2C57" w:rsidRDefault="00B52751" w:rsidP="00B52751">
            <w:pPr>
              <w:autoSpaceDE w:val="0"/>
              <w:autoSpaceDN w:val="0"/>
              <w:adjustRightInd w:val="0"/>
              <w:ind w:left="115" w:right="162"/>
              <w:rPr>
                <w:rFonts w:cs="Times New Roman"/>
              </w:rPr>
            </w:pPr>
            <w:r w:rsidRPr="007D2C57">
              <w:rPr>
                <w:rFonts w:cs="Times New Roman"/>
              </w:rPr>
              <w:t>1.На практике на одном земельном участке может быть расположен один большой дом – кондоминиум в соответствии с СП 30-101-98 Методические указания по расчету нормативных размеров земельных участков в кондоминиумах .</w:t>
            </w:r>
          </w:p>
          <w:p w14:paraId="0C541058" w14:textId="77777777" w:rsidR="00B52751" w:rsidRPr="007D2C57" w:rsidRDefault="00B52751" w:rsidP="00B52751">
            <w:pPr>
              <w:autoSpaceDE w:val="0"/>
              <w:autoSpaceDN w:val="0"/>
              <w:adjustRightInd w:val="0"/>
              <w:ind w:left="115" w:right="162"/>
              <w:rPr>
                <w:rFonts w:cs="Times New Roman"/>
              </w:rPr>
            </w:pPr>
            <w:r w:rsidRPr="007D2C57">
              <w:rPr>
                <w:rFonts w:cs="Times New Roman"/>
              </w:rPr>
              <w:t>В случае выделения отельного земельного участка для размещения двора указанный двор будет территорией общего пользования.</w:t>
            </w:r>
          </w:p>
          <w:p w14:paraId="1003AE34" w14:textId="77777777" w:rsidR="00B52751" w:rsidRPr="007D2C57" w:rsidRDefault="00B52751" w:rsidP="00B52751">
            <w:pPr>
              <w:autoSpaceDE w:val="0"/>
              <w:autoSpaceDN w:val="0"/>
              <w:adjustRightInd w:val="0"/>
              <w:ind w:left="115" w:right="162"/>
              <w:rPr>
                <w:rFonts w:cs="Times New Roman"/>
              </w:rPr>
            </w:pPr>
          </w:p>
          <w:p w14:paraId="7171D3E8" w14:textId="6288DEB5" w:rsidR="00B52751" w:rsidRPr="007D2C57" w:rsidRDefault="00B52751" w:rsidP="00B52751">
            <w:pPr>
              <w:jc w:val="left"/>
              <w:rPr>
                <w:rFonts w:cs="Times New Roman"/>
                <w:b/>
              </w:rPr>
            </w:pPr>
            <w:r w:rsidRPr="007D2C57">
              <w:rPr>
                <w:rFonts w:cs="Times New Roman"/>
              </w:rPr>
              <w:t>2.В отношении МКД будут добавлены требования</w:t>
            </w:r>
          </w:p>
        </w:tc>
        <w:tc>
          <w:tcPr>
            <w:tcW w:w="1667" w:type="pct"/>
            <w:shd w:val="clear" w:color="auto" w:fill="auto"/>
          </w:tcPr>
          <w:p w14:paraId="36DB5F59" w14:textId="77777777" w:rsidR="00B52751" w:rsidRPr="007D2C57" w:rsidRDefault="00B52751" w:rsidP="00B52751">
            <w:pPr>
              <w:rPr>
                <w:b/>
                <w:shd w:val="clear" w:color="auto" w:fill="F7F7F8"/>
              </w:rPr>
            </w:pPr>
            <w:r w:rsidRPr="007D2C57">
              <w:rPr>
                <w:sz w:val="22"/>
                <w:szCs w:val="22"/>
                <w:shd w:val="clear" w:color="auto" w:fill="F7F7F8"/>
              </w:rPr>
              <w:t xml:space="preserve"> </w:t>
            </w:r>
            <w:r w:rsidRPr="007D2C57">
              <w:rPr>
                <w:b/>
                <w:shd w:val="clear" w:color="auto" w:fill="F7F7F8"/>
              </w:rPr>
              <w:t>Принято</w:t>
            </w:r>
          </w:p>
          <w:p w14:paraId="18E59ABF" w14:textId="77777777" w:rsidR="00B52751" w:rsidRPr="007D2C57" w:rsidRDefault="00B52751" w:rsidP="00B52751">
            <w:pPr>
              <w:rPr>
                <w:shd w:val="clear" w:color="auto" w:fill="F7F7F8"/>
              </w:rPr>
            </w:pPr>
            <w:r w:rsidRPr="007D2C57">
              <w:rPr>
                <w:shd w:val="clear" w:color="auto" w:fill="F7F7F8"/>
              </w:rPr>
              <w:t>Из свода правил «Центральная модель» исключен п.6.16</w:t>
            </w:r>
          </w:p>
        </w:tc>
      </w:tr>
      <w:tr w:rsidR="00B52751" w:rsidRPr="007D2C57" w14:paraId="3919DCD6" w14:textId="77777777" w:rsidTr="001D7182">
        <w:tc>
          <w:tcPr>
            <w:tcW w:w="180" w:type="pct"/>
          </w:tcPr>
          <w:p w14:paraId="139EDE11" w14:textId="77777777" w:rsidR="00B52751" w:rsidRPr="007D2C57" w:rsidRDefault="00B52751" w:rsidP="00B52751">
            <w:pPr>
              <w:jc w:val="left"/>
              <w:rPr>
                <w:rFonts w:cs="Times New Roman"/>
              </w:rPr>
            </w:pPr>
            <w:r w:rsidRPr="007D2C57">
              <w:rPr>
                <w:rFonts w:cs="Times New Roman"/>
              </w:rPr>
              <w:t>29</w:t>
            </w:r>
          </w:p>
        </w:tc>
        <w:tc>
          <w:tcPr>
            <w:tcW w:w="360" w:type="pct"/>
          </w:tcPr>
          <w:p w14:paraId="50B9F95B" w14:textId="77777777" w:rsidR="00B52751" w:rsidRPr="007D2C57" w:rsidRDefault="00B52751" w:rsidP="00B52751">
            <w:pPr>
              <w:jc w:val="left"/>
              <w:rPr>
                <w:rFonts w:cs="Times New Roman"/>
              </w:rPr>
            </w:pPr>
            <w:r w:rsidRPr="0075365B">
              <w:rPr>
                <w:rFonts w:cs="Times New Roman"/>
                <w:sz w:val="22"/>
                <w:szCs w:val="22"/>
              </w:rPr>
              <w:t>ГКУ «НИИПЦ</w:t>
            </w:r>
            <w:r w:rsidRPr="007D2C57">
              <w:rPr>
                <w:rFonts w:cs="Times New Roman"/>
              </w:rPr>
              <w:t xml:space="preserve"> генерального плана Санкт-Петербурга»</w:t>
            </w:r>
          </w:p>
          <w:p w14:paraId="09A00755" w14:textId="77777777" w:rsidR="00B52751" w:rsidRPr="007D2C57" w:rsidRDefault="00B52751" w:rsidP="00B52751">
            <w:pPr>
              <w:ind w:firstLine="65"/>
              <w:rPr>
                <w:rFonts w:cs="Times New Roman"/>
              </w:rPr>
            </w:pPr>
            <w:r w:rsidRPr="007D2C57">
              <w:rPr>
                <w:rFonts w:cs="Times New Roman"/>
              </w:rPr>
              <w:t>Центральная модель</w:t>
            </w:r>
          </w:p>
        </w:tc>
        <w:tc>
          <w:tcPr>
            <w:tcW w:w="1307" w:type="pct"/>
          </w:tcPr>
          <w:p w14:paraId="5B45F13D" w14:textId="77777777" w:rsidR="00B52751" w:rsidRPr="00B52751" w:rsidRDefault="00B52751" w:rsidP="00B52751">
            <w:pPr>
              <w:jc w:val="left"/>
              <w:rPr>
                <w:lang w:eastAsia="ru-RU" w:bidi="ru-RU"/>
              </w:rPr>
            </w:pPr>
            <w:r w:rsidRPr="00B52751">
              <w:rPr>
                <w:lang w:eastAsia="ru-RU" w:bidi="ru-RU"/>
              </w:rPr>
              <w:t>Не все варианты межевания предусматривают необходимость образования земельных участков под многоквартирными домами, что противоречит требованиям жилищного законодательства РФ, в соответствии с которыми требуется образование земельных участков под многоквартирными домами в целях соблюдения прав собственников помещений в таком доме</w:t>
            </w:r>
          </w:p>
          <w:p w14:paraId="25449531" w14:textId="77777777" w:rsidR="00B52751" w:rsidRPr="00B52751" w:rsidRDefault="00B52751" w:rsidP="00B52751">
            <w:pPr>
              <w:jc w:val="left"/>
              <w:rPr>
                <w:rFonts w:cs="Times New Roman"/>
              </w:rPr>
            </w:pPr>
            <w:r w:rsidRPr="00B52751">
              <w:rPr>
                <w:lang w:eastAsia="ru-RU" w:bidi="ru-RU"/>
              </w:rPr>
              <w:t>Привести в соответствие</w:t>
            </w:r>
          </w:p>
        </w:tc>
        <w:tc>
          <w:tcPr>
            <w:tcW w:w="1486" w:type="pct"/>
          </w:tcPr>
          <w:p w14:paraId="515260AC" w14:textId="77777777" w:rsidR="00B52751" w:rsidRPr="007D2C57" w:rsidRDefault="00B52751" w:rsidP="00B52751">
            <w:pPr>
              <w:jc w:val="left"/>
              <w:rPr>
                <w:rFonts w:cs="Times New Roman"/>
                <w:b/>
              </w:rPr>
            </w:pPr>
            <w:r w:rsidRPr="007D2C57">
              <w:rPr>
                <w:rFonts w:cs="Times New Roman"/>
                <w:b/>
              </w:rPr>
              <w:t>Принято</w:t>
            </w:r>
          </w:p>
          <w:p w14:paraId="7B149421" w14:textId="60537C93" w:rsidR="00B52751" w:rsidRPr="007D2C57" w:rsidRDefault="00B52751" w:rsidP="00B52751">
            <w:pPr>
              <w:jc w:val="left"/>
              <w:rPr>
                <w:rFonts w:cs="Times New Roman"/>
                <w:b/>
              </w:rPr>
            </w:pPr>
            <w:r w:rsidRPr="007D2C57">
              <w:rPr>
                <w:rFonts w:cs="Times New Roman"/>
              </w:rPr>
              <w:t>Будет добавлено в СП «Общие положения»</w:t>
            </w:r>
          </w:p>
        </w:tc>
        <w:tc>
          <w:tcPr>
            <w:tcW w:w="1667" w:type="pct"/>
            <w:shd w:val="clear" w:color="auto" w:fill="auto"/>
          </w:tcPr>
          <w:p w14:paraId="5F83ABB3" w14:textId="77777777" w:rsidR="00B52751" w:rsidRPr="00492E26" w:rsidRDefault="00B52751" w:rsidP="00B52751">
            <w:pPr>
              <w:jc w:val="left"/>
              <w:rPr>
                <w:b/>
                <w:shd w:val="clear" w:color="auto" w:fill="F7F7F8"/>
              </w:rPr>
            </w:pPr>
            <w:r w:rsidRPr="00492E26">
              <w:rPr>
                <w:b/>
                <w:shd w:val="clear" w:color="auto" w:fill="F7F7F8"/>
              </w:rPr>
              <w:t>Принято</w:t>
            </w:r>
          </w:p>
          <w:p w14:paraId="595ED9A7" w14:textId="77777777" w:rsidR="00B52751" w:rsidRPr="00492E26" w:rsidRDefault="00B52751" w:rsidP="00B52751">
            <w:pPr>
              <w:jc w:val="left"/>
              <w:rPr>
                <w:shd w:val="clear" w:color="auto" w:fill="F7F7F8"/>
              </w:rPr>
            </w:pPr>
            <w:r w:rsidRPr="00492E26">
              <w:rPr>
                <w:shd w:val="clear" w:color="auto" w:fill="F7F7F8"/>
              </w:rPr>
              <w:t>Пункт 6.16 исключен. (СП центральная модель)</w:t>
            </w:r>
          </w:p>
          <w:p w14:paraId="26D0BD87" w14:textId="77777777" w:rsidR="00B52751" w:rsidRPr="007D2C57" w:rsidRDefault="00B52751" w:rsidP="00B52751">
            <w:pPr>
              <w:jc w:val="left"/>
              <w:rPr>
                <w:shd w:val="clear" w:color="auto" w:fill="F7F7F8"/>
              </w:rPr>
            </w:pPr>
            <w:r w:rsidRPr="00492E26">
              <w:rPr>
                <w:shd w:val="clear" w:color="auto" w:fill="F7F7F8"/>
              </w:rPr>
              <w:t>В п.4.2.4 (СП «Общие положения») добавлен последний абзац:</w:t>
            </w:r>
          </w:p>
          <w:p w14:paraId="3103A010" w14:textId="77777777" w:rsidR="00B52751" w:rsidRPr="007D2C57" w:rsidRDefault="00B52751" w:rsidP="00B52751">
            <w:pPr>
              <w:pStyle w:val="msonormalmrcssattr"/>
              <w:spacing w:before="0" w:beforeAutospacing="0" w:after="0" w:afterAutospacing="0"/>
              <w:jc w:val="both"/>
              <w:rPr>
                <w:i/>
                <w:sz w:val="22"/>
                <w:szCs w:val="22"/>
              </w:rPr>
            </w:pPr>
            <w:r w:rsidRPr="007D2C57">
              <w:t xml:space="preserve">       «</w:t>
            </w:r>
            <w:r w:rsidRPr="007D2C57">
              <w:rPr>
                <w:i/>
                <w:sz w:val="22"/>
                <w:szCs w:val="22"/>
              </w:rPr>
              <w:t>Межевание кварталов жилой и многофункциональной застройки осуществляется в соответствии с [1] и  [6]».</w:t>
            </w:r>
          </w:p>
          <w:p w14:paraId="73204C3E" w14:textId="77777777" w:rsidR="00B52751" w:rsidRPr="007D2C57" w:rsidRDefault="00B52751" w:rsidP="00B52751">
            <w:pPr>
              <w:jc w:val="left"/>
              <w:rPr>
                <w:sz w:val="22"/>
                <w:szCs w:val="22"/>
                <w:shd w:val="clear" w:color="auto" w:fill="F7F7F8"/>
              </w:rPr>
            </w:pPr>
          </w:p>
        </w:tc>
      </w:tr>
      <w:tr w:rsidR="00B52751" w:rsidRPr="007D2C57" w14:paraId="34FC4D38" w14:textId="77777777" w:rsidTr="001D7182">
        <w:tc>
          <w:tcPr>
            <w:tcW w:w="5000" w:type="pct"/>
            <w:gridSpan w:val="5"/>
          </w:tcPr>
          <w:p w14:paraId="3039D064" w14:textId="77777777" w:rsidR="00B52751" w:rsidRPr="007D2C57" w:rsidRDefault="00B52751" w:rsidP="00B52751">
            <w:pPr>
              <w:contextualSpacing/>
              <w:jc w:val="left"/>
              <w:rPr>
                <w:rFonts w:cs="Times New Roman"/>
                <w:b/>
              </w:rPr>
            </w:pPr>
            <w:r w:rsidRPr="007D2C57">
              <w:rPr>
                <w:rFonts w:cs="Times New Roman"/>
                <w:b/>
              </w:rPr>
              <w:t>5.2.Соответствуют ли разработанные проекты СП требованиям  жилищного законодательства (Федеральный закон от 29 декабря 2004 г. № 188-ФЗ Жилищный кодекс Российской Федерации)</w:t>
            </w:r>
            <w:r w:rsidRPr="007D2C57">
              <w:rPr>
                <w:rFonts w:cs="Times New Roman"/>
              </w:rPr>
              <w:t xml:space="preserve"> </w:t>
            </w:r>
            <w:r w:rsidRPr="007D2C57">
              <w:rPr>
                <w:rFonts w:cs="Times New Roman"/>
                <w:b/>
              </w:rPr>
              <w:t>в  части соответствия используемого в проектах СП  понятийного и терминологического аппарата понятийному и терминологическому аппарату, используемому в Жилищном кодексе=</w:t>
            </w:r>
          </w:p>
        </w:tc>
      </w:tr>
      <w:tr w:rsidR="00B52751" w:rsidRPr="007D2C57" w14:paraId="21585075" w14:textId="77777777" w:rsidTr="001D7182">
        <w:tc>
          <w:tcPr>
            <w:tcW w:w="180" w:type="pct"/>
          </w:tcPr>
          <w:p w14:paraId="4E2B1C5C" w14:textId="77777777" w:rsidR="00B52751" w:rsidRPr="007D2C57" w:rsidRDefault="00B52751" w:rsidP="00B52751">
            <w:pPr>
              <w:jc w:val="left"/>
              <w:rPr>
                <w:rFonts w:cs="Times New Roman"/>
              </w:rPr>
            </w:pPr>
            <w:r w:rsidRPr="007D2C57">
              <w:rPr>
                <w:rFonts w:cs="Times New Roman"/>
              </w:rPr>
              <w:t>30</w:t>
            </w:r>
          </w:p>
        </w:tc>
        <w:tc>
          <w:tcPr>
            <w:tcW w:w="360" w:type="pct"/>
          </w:tcPr>
          <w:p w14:paraId="66EBC60B" w14:textId="77777777" w:rsidR="00B52751" w:rsidRPr="007D2C57" w:rsidRDefault="00B52751" w:rsidP="00B52751">
            <w:pPr>
              <w:contextualSpacing/>
              <w:jc w:val="left"/>
              <w:rPr>
                <w:rFonts w:eastAsia="Times New Roman" w:cs="Times New Roman"/>
              </w:rPr>
            </w:pPr>
            <w:r w:rsidRPr="007D2C57">
              <w:rPr>
                <w:rFonts w:eastAsia="Times New Roman" w:cs="Times New Roman"/>
              </w:rPr>
              <w:t>Все организа-ции указанные в перечне</w:t>
            </w:r>
          </w:p>
        </w:tc>
        <w:tc>
          <w:tcPr>
            <w:tcW w:w="1307" w:type="pct"/>
          </w:tcPr>
          <w:p w14:paraId="7E197EEA" w14:textId="77777777" w:rsidR="00B52751" w:rsidRPr="007D2C57" w:rsidRDefault="00B52751" w:rsidP="00B52751">
            <w:pPr>
              <w:jc w:val="left"/>
              <w:rPr>
                <w:rFonts w:cs="Times New Roman"/>
              </w:rPr>
            </w:pPr>
            <w:r w:rsidRPr="007D2C57">
              <w:rPr>
                <w:rFonts w:cs="Times New Roman"/>
              </w:rPr>
              <w:t>Обеспечить соответствие с ЖК РФ</w:t>
            </w:r>
          </w:p>
          <w:p w14:paraId="3326DEEE" w14:textId="77777777" w:rsidR="00B52751" w:rsidRPr="007D2C57" w:rsidRDefault="00B52751" w:rsidP="00B52751">
            <w:pPr>
              <w:rPr>
                <w:rFonts w:cs="Times New Roman"/>
              </w:rPr>
            </w:pPr>
            <w:r w:rsidRPr="007D2C57">
              <w:rPr>
                <w:rFonts w:cs="Times New Roman"/>
                <w:sz w:val="22"/>
              </w:rPr>
              <w:t>Проекты применяют термины</w:t>
            </w:r>
          </w:p>
          <w:p w14:paraId="7543171E" w14:textId="77777777" w:rsidR="00B52751" w:rsidRPr="007D2C57" w:rsidRDefault="00B52751" w:rsidP="00B52751">
            <w:pPr>
              <w:rPr>
                <w:rFonts w:cs="Times New Roman"/>
              </w:rPr>
            </w:pPr>
            <w:r w:rsidRPr="007D2C57">
              <w:rPr>
                <w:rFonts w:cs="Times New Roman"/>
                <w:sz w:val="22"/>
              </w:rPr>
              <w:t>«многоквартирные жилые здания» и</w:t>
            </w:r>
          </w:p>
          <w:p w14:paraId="29DABEC1" w14:textId="77777777" w:rsidR="00B52751" w:rsidRPr="007D2C57" w:rsidRDefault="00B52751" w:rsidP="00B52751">
            <w:pPr>
              <w:rPr>
                <w:rFonts w:cs="Times New Roman"/>
              </w:rPr>
            </w:pPr>
            <w:r w:rsidRPr="007D2C57">
              <w:rPr>
                <w:rFonts w:cs="Times New Roman"/>
                <w:sz w:val="22"/>
              </w:rPr>
              <w:t>«многоквартирные здания», при этом</w:t>
            </w:r>
          </w:p>
          <w:p w14:paraId="47D4B879" w14:textId="77777777" w:rsidR="00B52751" w:rsidRPr="007D2C57" w:rsidRDefault="00B52751" w:rsidP="00B52751">
            <w:pPr>
              <w:rPr>
                <w:rFonts w:cs="Times New Roman"/>
              </w:rPr>
            </w:pPr>
            <w:r w:rsidRPr="007D2C57">
              <w:rPr>
                <w:rFonts w:cs="Times New Roman"/>
                <w:sz w:val="22"/>
              </w:rPr>
              <w:t>ЖК РФ использует понятие</w:t>
            </w:r>
          </w:p>
          <w:p w14:paraId="46B5C2F0" w14:textId="77777777" w:rsidR="00B52751" w:rsidRPr="007D2C57" w:rsidRDefault="00B52751" w:rsidP="00B52751">
            <w:pPr>
              <w:rPr>
                <w:rFonts w:cs="Times New Roman"/>
              </w:rPr>
            </w:pPr>
            <w:r w:rsidRPr="007D2C57">
              <w:rPr>
                <w:rFonts w:cs="Times New Roman"/>
                <w:sz w:val="22"/>
              </w:rPr>
              <w:t>«многоквартирный дом». Полагаем недопустимым использование некорректной терминологии в проектах СП, которые будут встраиваться в систему нормативно-технической документации, используемой при проектировании, поскольку может привести к спорным вопросам</w:t>
            </w:r>
          </w:p>
        </w:tc>
        <w:tc>
          <w:tcPr>
            <w:tcW w:w="1486" w:type="pct"/>
          </w:tcPr>
          <w:p w14:paraId="72A0EE5B" w14:textId="77777777" w:rsidR="00B52751" w:rsidRPr="007D2C57" w:rsidRDefault="00B52751" w:rsidP="00B52751">
            <w:pPr>
              <w:jc w:val="left"/>
              <w:rPr>
                <w:rFonts w:cs="Times New Roman"/>
                <w:b/>
              </w:rPr>
            </w:pPr>
            <w:r w:rsidRPr="007D2C57">
              <w:rPr>
                <w:rFonts w:cs="Times New Roman"/>
                <w:b/>
              </w:rPr>
              <w:t>Отклонено</w:t>
            </w:r>
          </w:p>
          <w:p w14:paraId="22E51298" w14:textId="77777777" w:rsidR="00B52751" w:rsidRPr="007D2C57" w:rsidRDefault="00B52751" w:rsidP="00B52751">
            <w:pPr>
              <w:ind w:firstLine="34"/>
              <w:rPr>
                <w:rFonts w:cs="Times New Roman"/>
                <w:kern w:val="0"/>
                <w:szCs w:val="22"/>
                <w14:ligatures w14:val="none"/>
              </w:rPr>
            </w:pPr>
            <w:r w:rsidRPr="007D2C57">
              <w:rPr>
                <w:rFonts w:cs="Times New Roman"/>
                <w:kern w:val="0"/>
                <w:szCs w:val="22"/>
                <w14:ligatures w14:val="none"/>
              </w:rPr>
              <w:t>Термины, приведенные в сводах правил, используются как понятийный аппарат применительно к данным 4 сводам правил. В ряде терминов, которые приводят к противоречиям терминов других сводов правил добавлено слово «здесь».</w:t>
            </w:r>
          </w:p>
          <w:p w14:paraId="7A020AEA" w14:textId="49071CAC" w:rsidR="00B52751" w:rsidRPr="007D2C57" w:rsidRDefault="00B52751" w:rsidP="00B52751">
            <w:pPr>
              <w:rPr>
                <w:rFonts w:cs="Times New Roman"/>
              </w:rPr>
            </w:pPr>
            <w:r w:rsidRPr="007D2C57">
              <w:rPr>
                <w:rFonts w:cs="Times New Roman"/>
                <w:kern w:val="0"/>
                <w:szCs w:val="22"/>
                <w14:ligatures w14:val="none"/>
              </w:rPr>
              <w:t>Термин «здание жилое многоквартирное» применен в соответствии с ФЗ 394 и действующими сводами правил (СП 54.13330, СП42.13330 и др.)</w:t>
            </w:r>
          </w:p>
        </w:tc>
        <w:tc>
          <w:tcPr>
            <w:tcW w:w="1667" w:type="pct"/>
          </w:tcPr>
          <w:p w14:paraId="3B69A2CD" w14:textId="77777777" w:rsidR="00B52751" w:rsidRPr="007D2C57" w:rsidRDefault="00B52751" w:rsidP="00B52751">
            <w:pPr>
              <w:rPr>
                <w:rFonts w:cs="Times New Roman"/>
                <w:b/>
              </w:rPr>
            </w:pPr>
            <w:r w:rsidRPr="007D2C57">
              <w:rPr>
                <w:rFonts w:cs="Times New Roman"/>
                <w:b/>
              </w:rPr>
              <w:t xml:space="preserve">Принято частично  </w:t>
            </w:r>
          </w:p>
          <w:p w14:paraId="5E976C9C" w14:textId="77777777" w:rsidR="00B52751" w:rsidRPr="007D2C57" w:rsidRDefault="00B52751" w:rsidP="00B52751">
            <w:pPr>
              <w:rPr>
                <w:rFonts w:cs="Times New Roman"/>
                <w:b/>
              </w:rPr>
            </w:pPr>
            <w:r w:rsidRPr="007D2C57">
              <w:rPr>
                <w:rFonts w:cs="Times New Roman"/>
              </w:rPr>
              <w:t>См. ответы п.п.10, 12 настоящей сводки</w:t>
            </w:r>
          </w:p>
          <w:p w14:paraId="722E8A37" w14:textId="77777777" w:rsidR="00B52751" w:rsidRPr="007D2C57" w:rsidRDefault="00B52751" w:rsidP="00B52751">
            <w:pPr>
              <w:rPr>
                <w:rFonts w:cs="Times New Roman"/>
                <w:b/>
              </w:rPr>
            </w:pPr>
            <w:r w:rsidRPr="007D2C57">
              <w:rPr>
                <w:rFonts w:cs="Times New Roman"/>
                <w:b/>
              </w:rPr>
              <w:t xml:space="preserve">Оставлен только </w:t>
            </w:r>
            <w:r w:rsidRPr="007D2C57">
              <w:rPr>
                <w:rFonts w:cs="Times New Roman"/>
              </w:rPr>
              <w:t xml:space="preserve">термин </w:t>
            </w:r>
            <w:r w:rsidRPr="007D2C57">
              <w:rPr>
                <w:rFonts w:cs="Times New Roman"/>
                <w:sz w:val="22"/>
                <w:szCs w:val="22"/>
              </w:rPr>
              <w:t>«здание жилое многоквартирное» -  в соответствие с ГрК РФ  «дом жилой  многоквартирный»), однако и в ГрК РФ и в ФЗ 384 по тесту имеются определения со словом «здание», а не «дом».</w:t>
            </w:r>
          </w:p>
          <w:p w14:paraId="7E794F3F" w14:textId="77777777" w:rsidR="00B52751" w:rsidRPr="007D2C57" w:rsidRDefault="00B52751" w:rsidP="00B52751">
            <w:pPr>
              <w:ind w:right="471"/>
              <w:rPr>
                <w:rFonts w:cs="Times New Roman"/>
                <w:sz w:val="22"/>
                <w:szCs w:val="22"/>
              </w:rPr>
            </w:pPr>
          </w:p>
          <w:p w14:paraId="0EE21A0D" w14:textId="77777777" w:rsidR="00B52751" w:rsidRPr="007D2C57" w:rsidRDefault="00B52751" w:rsidP="00B52751">
            <w:pPr>
              <w:shd w:val="clear" w:color="auto" w:fill="FFFFFF"/>
              <w:jc w:val="left"/>
              <w:rPr>
                <w:lang w:eastAsia="ru-RU" w:bidi="ru-RU"/>
              </w:rPr>
            </w:pPr>
            <w:r w:rsidRPr="007D2C57">
              <w:rPr>
                <w:lang w:eastAsia="ru-RU" w:bidi="ru-RU"/>
              </w:rPr>
              <w:t>Справочно:</w:t>
            </w:r>
          </w:p>
          <w:p w14:paraId="130E296F" w14:textId="77777777" w:rsidR="00B52751" w:rsidRPr="007D2C57" w:rsidRDefault="00B52751" w:rsidP="00B52751">
            <w:pPr>
              <w:rPr>
                <w:rFonts w:cs="Times New Roman"/>
                <w:b/>
              </w:rPr>
            </w:pPr>
            <w:r w:rsidRPr="007D2C57">
              <w:rPr>
                <w:i/>
              </w:rPr>
              <w:t>В соответствии с ГОСТ 1.5-2001 Стандарты могут предусматривать собственные термины</w:t>
            </w:r>
          </w:p>
        </w:tc>
      </w:tr>
      <w:tr w:rsidR="00B52751" w:rsidRPr="007D2C57" w14:paraId="04F49B3D" w14:textId="77777777" w:rsidTr="001D7182">
        <w:trPr>
          <w:trHeight w:val="844"/>
        </w:trPr>
        <w:tc>
          <w:tcPr>
            <w:tcW w:w="5000" w:type="pct"/>
            <w:gridSpan w:val="5"/>
          </w:tcPr>
          <w:p w14:paraId="541356C5" w14:textId="77777777" w:rsidR="00B52751" w:rsidRPr="007D2C57" w:rsidRDefault="00B52751" w:rsidP="00B52751">
            <w:pPr>
              <w:rPr>
                <w:rFonts w:cs="Times New Roman"/>
                <w:b/>
              </w:rPr>
            </w:pPr>
            <w:r w:rsidRPr="007D2C57">
              <w:rPr>
                <w:rFonts w:cs="Times New Roman"/>
                <w:b/>
              </w:rPr>
              <w:t>6.1 Соответствуют ли разработанные проекты СП требованиям  земельного законодательства (Федеральный закон от 25 октября 2001 года № 136-ФЗ Земельный кодекс Российской Федерации в части полноты установления в них требований к объекту регулирования</w:t>
            </w:r>
          </w:p>
        </w:tc>
      </w:tr>
      <w:tr w:rsidR="00B52751" w:rsidRPr="007D2C57" w14:paraId="1D5CCA44" w14:textId="77777777" w:rsidTr="001D7182">
        <w:tc>
          <w:tcPr>
            <w:tcW w:w="180" w:type="pct"/>
          </w:tcPr>
          <w:p w14:paraId="36F41434" w14:textId="77777777" w:rsidR="00B52751" w:rsidRPr="007D2C57" w:rsidRDefault="00B52751" w:rsidP="00B52751">
            <w:pPr>
              <w:jc w:val="left"/>
              <w:rPr>
                <w:rFonts w:cs="Times New Roman"/>
              </w:rPr>
            </w:pPr>
            <w:r w:rsidRPr="007D2C57">
              <w:rPr>
                <w:rFonts w:cs="Times New Roman"/>
              </w:rPr>
              <w:t>31</w:t>
            </w:r>
          </w:p>
        </w:tc>
        <w:tc>
          <w:tcPr>
            <w:tcW w:w="360" w:type="pct"/>
          </w:tcPr>
          <w:p w14:paraId="4CB7ECB3" w14:textId="6F5679C0" w:rsidR="00B52751" w:rsidRPr="007D2C57" w:rsidRDefault="00B52751" w:rsidP="00B52751">
            <w:pPr>
              <w:rPr>
                <w:rFonts w:eastAsia="Times New Roman" w:cs="Times New Roman"/>
              </w:rPr>
            </w:pPr>
            <w:r w:rsidRPr="007D2C57">
              <w:rPr>
                <w:rFonts w:eastAsia="Times New Roman" w:cs="Times New Roman"/>
              </w:rPr>
              <w:t>Мособл</w:t>
            </w:r>
            <w:r w:rsidR="0075365B">
              <w:rPr>
                <w:rFonts w:eastAsia="Times New Roman" w:cs="Times New Roman"/>
              </w:rPr>
              <w:t>-</w:t>
            </w:r>
            <w:r w:rsidRPr="007D2C57">
              <w:rPr>
                <w:rFonts w:eastAsia="Times New Roman" w:cs="Times New Roman"/>
              </w:rPr>
              <w:t>архитек</w:t>
            </w:r>
            <w:r w:rsidR="0075365B">
              <w:rPr>
                <w:rFonts w:eastAsia="Times New Roman" w:cs="Times New Roman"/>
              </w:rPr>
              <w:t>-</w:t>
            </w:r>
            <w:r w:rsidRPr="007D2C57">
              <w:rPr>
                <w:rFonts w:eastAsia="Times New Roman" w:cs="Times New Roman"/>
              </w:rPr>
              <w:t>тура</w:t>
            </w:r>
          </w:p>
        </w:tc>
        <w:tc>
          <w:tcPr>
            <w:tcW w:w="1307" w:type="pct"/>
          </w:tcPr>
          <w:p w14:paraId="470078C0" w14:textId="77777777" w:rsidR="00B52751" w:rsidRPr="007D2C57" w:rsidRDefault="00B52751" w:rsidP="00B52751">
            <w:pPr>
              <w:jc w:val="left"/>
              <w:rPr>
                <w:rFonts w:cs="Times New Roman"/>
              </w:rPr>
            </w:pPr>
            <w:r w:rsidRPr="007D2C57">
              <w:rPr>
                <w:lang w:eastAsia="ru-RU" w:bidi="ru-RU"/>
              </w:rPr>
              <w:t>Исходя из конфигурации существующих земельных участков маловероятно создание кварталов правильной формы с размерами сторон, регламентированными проектами СП.</w:t>
            </w:r>
          </w:p>
        </w:tc>
        <w:tc>
          <w:tcPr>
            <w:tcW w:w="1486" w:type="pct"/>
          </w:tcPr>
          <w:p w14:paraId="5722A62E" w14:textId="77777777" w:rsidR="00B52751" w:rsidRPr="007D2C57" w:rsidRDefault="00B52751" w:rsidP="00B52751">
            <w:pPr>
              <w:jc w:val="left"/>
              <w:rPr>
                <w:rFonts w:cs="Times New Roman"/>
                <w:b/>
              </w:rPr>
            </w:pPr>
            <w:r w:rsidRPr="007D2C57">
              <w:rPr>
                <w:rFonts w:cs="Times New Roman"/>
                <w:b/>
              </w:rPr>
              <w:t>Отклонено.</w:t>
            </w:r>
          </w:p>
          <w:p w14:paraId="674E09C7" w14:textId="77777777" w:rsidR="00B52751" w:rsidRPr="007D2C57" w:rsidRDefault="00B52751" w:rsidP="00B52751">
            <w:pPr>
              <w:jc w:val="left"/>
              <w:rPr>
                <w:rFonts w:cs="Times New Roman"/>
              </w:rPr>
            </w:pPr>
            <w:r w:rsidRPr="007D2C57">
              <w:rPr>
                <w:rFonts w:cs="Times New Roman"/>
              </w:rPr>
              <w:t>Свод правил добровольного применения, при освоении новой территории выделение прямоугольных участков возможно.</w:t>
            </w:r>
          </w:p>
          <w:p w14:paraId="19D0780A" w14:textId="37D9F3AE" w:rsidR="00B52751" w:rsidRPr="007D2C57" w:rsidRDefault="00B52751" w:rsidP="00B52751">
            <w:pPr>
              <w:jc w:val="left"/>
              <w:rPr>
                <w:rFonts w:cs="Times New Roman"/>
              </w:rPr>
            </w:pPr>
            <w:r w:rsidRPr="007D2C57">
              <w:rPr>
                <w:rFonts w:cs="Times New Roman"/>
              </w:rPr>
              <w:t>На практике требования сводов правил могут применяться к любой конфигурации участка</w:t>
            </w:r>
          </w:p>
        </w:tc>
        <w:tc>
          <w:tcPr>
            <w:tcW w:w="1667" w:type="pct"/>
            <w:shd w:val="clear" w:color="auto" w:fill="auto"/>
          </w:tcPr>
          <w:p w14:paraId="6D99E495" w14:textId="77777777" w:rsidR="00B52751" w:rsidRPr="007D2C57" w:rsidRDefault="00B52751" w:rsidP="00B52751">
            <w:pPr>
              <w:jc w:val="left"/>
              <w:rPr>
                <w:rFonts w:cs="Times New Roman"/>
                <w:b/>
              </w:rPr>
            </w:pPr>
            <w:r w:rsidRPr="007D2C57">
              <w:rPr>
                <w:rFonts w:cs="Times New Roman"/>
                <w:b/>
              </w:rPr>
              <w:t xml:space="preserve">Отклонено </w:t>
            </w:r>
          </w:p>
          <w:p w14:paraId="43E316DF" w14:textId="77777777" w:rsidR="00B52751" w:rsidRPr="007D2C57" w:rsidRDefault="00B52751" w:rsidP="00B52751">
            <w:pPr>
              <w:jc w:val="left"/>
              <w:rPr>
                <w:rFonts w:cs="Times New Roman"/>
              </w:rPr>
            </w:pPr>
            <w:r w:rsidRPr="007D2C57">
              <w:rPr>
                <w:rFonts w:cs="Times New Roman"/>
              </w:rPr>
              <w:t>При освоении новой территории выделение прямоугольных участков возможно.</w:t>
            </w:r>
          </w:p>
          <w:p w14:paraId="79F154D5" w14:textId="77777777" w:rsidR="00B52751" w:rsidRPr="007D2C57" w:rsidRDefault="00B52751" w:rsidP="00B52751">
            <w:pPr>
              <w:jc w:val="left"/>
              <w:rPr>
                <w:rFonts w:cs="Times New Roman"/>
              </w:rPr>
            </w:pPr>
            <w:r w:rsidRPr="007D2C57">
              <w:rPr>
                <w:rFonts w:cs="Times New Roman"/>
              </w:rPr>
              <w:t>На практике требования сводов правил могут применяться к любой конфигурации участка.</w:t>
            </w:r>
          </w:p>
          <w:p w14:paraId="3A5057D4" w14:textId="77777777" w:rsidR="00B52751" w:rsidRPr="007D2C57" w:rsidRDefault="00B52751" w:rsidP="00B52751">
            <w:pPr>
              <w:jc w:val="left"/>
              <w:rPr>
                <w:rFonts w:cs="Times New Roman"/>
              </w:rPr>
            </w:pPr>
            <w:r w:rsidRPr="007D2C57">
              <w:rPr>
                <w:rFonts w:cs="Times New Roman"/>
              </w:rPr>
              <w:t>См. область применения свода правил:</w:t>
            </w:r>
          </w:p>
          <w:p w14:paraId="374641F3" w14:textId="77777777" w:rsidR="00B52751" w:rsidRPr="007D2C57" w:rsidRDefault="00B52751" w:rsidP="00B52751">
            <w:pPr>
              <w:jc w:val="left"/>
              <w:rPr>
                <w:sz w:val="22"/>
                <w:szCs w:val="22"/>
                <w:shd w:val="clear" w:color="auto" w:fill="F7F7F8"/>
              </w:rPr>
            </w:pPr>
            <w:r w:rsidRPr="007D2C57">
              <w:rPr>
                <w:rFonts w:cs="Times New Roman"/>
              </w:rPr>
              <w:t>Новые территории и застроенные территории</w:t>
            </w:r>
          </w:p>
        </w:tc>
      </w:tr>
      <w:tr w:rsidR="00B52751" w:rsidRPr="007D2C57" w14:paraId="7EF2977D" w14:textId="77777777" w:rsidTr="001D7182">
        <w:tc>
          <w:tcPr>
            <w:tcW w:w="180" w:type="pct"/>
          </w:tcPr>
          <w:p w14:paraId="0BC85505" w14:textId="77777777" w:rsidR="00B52751" w:rsidRPr="007D2C57" w:rsidRDefault="00B52751" w:rsidP="00B52751">
            <w:pPr>
              <w:jc w:val="left"/>
              <w:rPr>
                <w:rFonts w:cs="Times New Roman"/>
              </w:rPr>
            </w:pPr>
            <w:r w:rsidRPr="007D2C57">
              <w:rPr>
                <w:rFonts w:cs="Times New Roman"/>
              </w:rPr>
              <w:t>32</w:t>
            </w:r>
          </w:p>
        </w:tc>
        <w:tc>
          <w:tcPr>
            <w:tcW w:w="360" w:type="pct"/>
          </w:tcPr>
          <w:p w14:paraId="1F724AC7" w14:textId="77777777" w:rsidR="00B52751" w:rsidRPr="007D2C57" w:rsidRDefault="00B52751" w:rsidP="00B52751">
            <w:pPr>
              <w:ind w:firstLine="162"/>
              <w:rPr>
                <w:rFonts w:cs="Times New Roman"/>
                <w:b/>
              </w:rPr>
            </w:pPr>
            <w:r w:rsidRPr="007D2C57">
              <w:rPr>
                <w:rFonts w:eastAsia="Times New Roman" w:cs="Times New Roman"/>
              </w:rPr>
              <w:t>Все организа-ции указанные в перечне</w:t>
            </w:r>
          </w:p>
        </w:tc>
        <w:tc>
          <w:tcPr>
            <w:tcW w:w="1307" w:type="pct"/>
          </w:tcPr>
          <w:p w14:paraId="7EAB8357" w14:textId="77777777" w:rsidR="00B52751" w:rsidRPr="007D2C57" w:rsidRDefault="00B52751" w:rsidP="00B52751">
            <w:pPr>
              <w:jc w:val="left"/>
              <w:rPr>
                <w:rFonts w:cs="Times New Roman"/>
              </w:rPr>
            </w:pPr>
            <w:r w:rsidRPr="007D2C57">
              <w:rPr>
                <w:rFonts w:cs="Times New Roman"/>
              </w:rPr>
              <w:t xml:space="preserve">Учесть все особенности образования и использования земельных участков МКД и ТСЖ. «Привязать» требования к проекту межевания территории </w:t>
            </w:r>
          </w:p>
        </w:tc>
        <w:tc>
          <w:tcPr>
            <w:tcW w:w="1486" w:type="pct"/>
          </w:tcPr>
          <w:p w14:paraId="43E60C60" w14:textId="77777777" w:rsidR="00B52751" w:rsidRPr="007D2C57" w:rsidRDefault="00B52751" w:rsidP="00B52751">
            <w:pPr>
              <w:jc w:val="left"/>
              <w:rPr>
                <w:rFonts w:cs="Times New Roman"/>
                <w:b/>
              </w:rPr>
            </w:pPr>
            <w:r w:rsidRPr="007D2C57">
              <w:rPr>
                <w:rFonts w:cs="Times New Roman"/>
                <w:b/>
              </w:rPr>
              <w:t xml:space="preserve">Принято </w:t>
            </w:r>
          </w:p>
          <w:p w14:paraId="28BE805C" w14:textId="6B7599B0" w:rsidR="00B52751" w:rsidRPr="007D2C57" w:rsidRDefault="00B52751" w:rsidP="00B52751">
            <w:pPr>
              <w:jc w:val="left"/>
              <w:rPr>
                <w:rFonts w:cs="Times New Roman"/>
                <w:b/>
              </w:rPr>
            </w:pPr>
            <w:r w:rsidRPr="007D2C57">
              <w:rPr>
                <w:rFonts w:cs="Times New Roman"/>
              </w:rPr>
              <w:t>Проекты сводов правил дополнены особенностями образования и использования земельных участков МКД и ТСЖ</w:t>
            </w:r>
          </w:p>
        </w:tc>
        <w:tc>
          <w:tcPr>
            <w:tcW w:w="1667" w:type="pct"/>
          </w:tcPr>
          <w:p w14:paraId="2F4F2210" w14:textId="77777777" w:rsidR="00B52751" w:rsidRPr="007D2C57" w:rsidRDefault="00B52751" w:rsidP="00B52751">
            <w:pPr>
              <w:jc w:val="left"/>
              <w:rPr>
                <w:b/>
                <w:shd w:val="clear" w:color="auto" w:fill="F7F7F8"/>
              </w:rPr>
            </w:pPr>
            <w:r w:rsidRPr="007D2C57">
              <w:rPr>
                <w:b/>
                <w:shd w:val="clear" w:color="auto" w:fill="F7F7F8"/>
              </w:rPr>
              <w:t>Принято</w:t>
            </w:r>
          </w:p>
          <w:p w14:paraId="09DA9516" w14:textId="77777777" w:rsidR="00B52751" w:rsidRPr="007D2C57" w:rsidRDefault="00B52751" w:rsidP="00B52751">
            <w:pPr>
              <w:jc w:val="left"/>
              <w:rPr>
                <w:shd w:val="clear" w:color="auto" w:fill="F7F7F8"/>
              </w:rPr>
            </w:pPr>
            <w:r w:rsidRPr="007D2C57">
              <w:rPr>
                <w:shd w:val="clear" w:color="auto" w:fill="F7F7F8"/>
              </w:rPr>
              <w:t>Пункт 6.16 исключен</w:t>
            </w:r>
          </w:p>
          <w:p w14:paraId="2196153B" w14:textId="77777777" w:rsidR="00B52751" w:rsidRPr="007D2C57" w:rsidRDefault="00B52751" w:rsidP="00B52751">
            <w:pPr>
              <w:jc w:val="left"/>
              <w:rPr>
                <w:shd w:val="clear" w:color="auto" w:fill="F7F7F8"/>
              </w:rPr>
            </w:pPr>
            <w:r w:rsidRPr="007D2C57">
              <w:rPr>
                <w:shd w:val="clear" w:color="auto" w:fill="F7F7F8"/>
              </w:rPr>
              <w:t>См.ответ по п.29 ответов на замечания</w:t>
            </w:r>
          </w:p>
          <w:p w14:paraId="15B940AB" w14:textId="77777777" w:rsidR="00B52751" w:rsidRPr="007D2C57" w:rsidRDefault="00B52751" w:rsidP="00B52751">
            <w:pPr>
              <w:jc w:val="left"/>
              <w:rPr>
                <w:rFonts w:cs="Times New Roman"/>
              </w:rPr>
            </w:pPr>
          </w:p>
        </w:tc>
      </w:tr>
      <w:tr w:rsidR="00B52751" w:rsidRPr="007D2C57" w14:paraId="1BB6E778" w14:textId="77777777" w:rsidTr="001D7182">
        <w:tc>
          <w:tcPr>
            <w:tcW w:w="5000" w:type="pct"/>
            <w:gridSpan w:val="5"/>
          </w:tcPr>
          <w:p w14:paraId="3BAA9F88" w14:textId="77777777" w:rsidR="00B52751" w:rsidRPr="007D2C57" w:rsidRDefault="00B52751" w:rsidP="00B52751">
            <w:pPr>
              <w:jc w:val="left"/>
              <w:rPr>
                <w:rFonts w:cs="Times New Roman"/>
                <w:b/>
              </w:rPr>
            </w:pPr>
            <w:r w:rsidRPr="007D2C57">
              <w:rPr>
                <w:rFonts w:cs="Times New Roman"/>
                <w:b/>
              </w:rPr>
              <w:t>6.2 Соответствуют ли разработанные проекты СП требованиям  земельного законодательства (Федеральный закон от 25 октября 2001 года № 136-ФЗ Земельный кодекс Российской Федерации в части соответствия используемого в проектах СП  понятийного и терминологического аппарата понятийному и терминологическому аппарату, используемому в Земельном кодексе</w:t>
            </w:r>
          </w:p>
        </w:tc>
      </w:tr>
      <w:tr w:rsidR="00B52751" w:rsidRPr="007D2C57" w14:paraId="6A6F13B0" w14:textId="77777777" w:rsidTr="001D7182">
        <w:tc>
          <w:tcPr>
            <w:tcW w:w="180" w:type="pct"/>
          </w:tcPr>
          <w:p w14:paraId="52DAAFDF" w14:textId="77777777" w:rsidR="00B52751" w:rsidRPr="007D2C57" w:rsidRDefault="00B52751" w:rsidP="00B52751">
            <w:pPr>
              <w:jc w:val="left"/>
              <w:rPr>
                <w:rFonts w:cs="Times New Roman"/>
              </w:rPr>
            </w:pPr>
            <w:r w:rsidRPr="007D2C57">
              <w:rPr>
                <w:rFonts w:cs="Times New Roman"/>
              </w:rPr>
              <w:t>33</w:t>
            </w:r>
          </w:p>
        </w:tc>
        <w:tc>
          <w:tcPr>
            <w:tcW w:w="360" w:type="pct"/>
          </w:tcPr>
          <w:p w14:paraId="2A99F094" w14:textId="07F6353C" w:rsidR="00B52751" w:rsidRPr="007D2C57" w:rsidRDefault="00B52751" w:rsidP="00B52751">
            <w:pPr>
              <w:rPr>
                <w:rFonts w:cs="Times New Roman"/>
              </w:rPr>
            </w:pPr>
            <w:r w:rsidRPr="007D2C57">
              <w:rPr>
                <w:rFonts w:eastAsia="Times New Roman" w:cs="Times New Roman"/>
              </w:rPr>
              <w:t>Все организа</w:t>
            </w:r>
            <w:r>
              <w:rPr>
                <w:rFonts w:eastAsia="Times New Roman" w:cs="Times New Roman"/>
              </w:rPr>
              <w:t>-</w:t>
            </w:r>
            <w:r w:rsidRPr="007D2C57">
              <w:rPr>
                <w:rFonts w:eastAsia="Times New Roman" w:cs="Times New Roman"/>
              </w:rPr>
              <w:t>ции указанные в перечне</w:t>
            </w:r>
          </w:p>
        </w:tc>
        <w:tc>
          <w:tcPr>
            <w:tcW w:w="1307" w:type="pct"/>
          </w:tcPr>
          <w:p w14:paraId="6EAF2D30" w14:textId="77777777" w:rsidR="00B52751" w:rsidRPr="007D2C57" w:rsidRDefault="00B52751" w:rsidP="00B52751">
            <w:pPr>
              <w:rPr>
                <w:rFonts w:cs="Times New Roman"/>
              </w:rPr>
            </w:pPr>
            <w:r w:rsidRPr="007D2C57">
              <w:rPr>
                <w:rFonts w:cs="Times New Roman"/>
                <w:sz w:val="22"/>
              </w:rPr>
              <w:t xml:space="preserve">При установлении </w:t>
            </w:r>
            <w:r w:rsidRPr="007D2C57">
              <w:rPr>
                <w:rFonts w:cs="Times New Roman"/>
              </w:rPr>
              <w:t>определения «жилая застройка» не учтено, что границы земельных участков могут быть установлены не только проектом межевания (который относится к документации, разрабатываемой в рамках градостроительной деятельности), но и схемой расположения земельного участка или земельных участков на кадастровом плане территории, которая предусмотрена статьей 11.10 ЗК РФ</w:t>
            </w:r>
          </w:p>
        </w:tc>
        <w:tc>
          <w:tcPr>
            <w:tcW w:w="1486" w:type="pct"/>
          </w:tcPr>
          <w:p w14:paraId="3791F33E" w14:textId="77777777" w:rsidR="00B52751" w:rsidRPr="007D2C57" w:rsidRDefault="00B52751" w:rsidP="00B52751">
            <w:pPr>
              <w:jc w:val="left"/>
              <w:rPr>
                <w:rFonts w:cs="Times New Roman"/>
                <w:b/>
              </w:rPr>
            </w:pPr>
            <w:r w:rsidRPr="007D2C57">
              <w:rPr>
                <w:rFonts w:cs="Times New Roman"/>
                <w:b/>
              </w:rPr>
              <w:t xml:space="preserve">Принято </w:t>
            </w:r>
          </w:p>
          <w:p w14:paraId="752D7480" w14:textId="77777777" w:rsidR="00B52751" w:rsidRPr="007D2C57" w:rsidRDefault="00B52751" w:rsidP="00B52751">
            <w:pPr>
              <w:jc w:val="left"/>
              <w:rPr>
                <w:rFonts w:cs="Times New Roman"/>
                <w:b/>
              </w:rPr>
            </w:pPr>
            <w:r w:rsidRPr="007D2C57">
              <w:rPr>
                <w:rFonts w:cs="Times New Roman"/>
              </w:rPr>
              <w:t>Термин  «жилая застройка» откорректирован</w:t>
            </w:r>
          </w:p>
          <w:p w14:paraId="6BDB50AD" w14:textId="77777777" w:rsidR="00B52751" w:rsidRPr="007D2C57" w:rsidRDefault="00B52751" w:rsidP="00B52751">
            <w:pPr>
              <w:pBdr>
                <w:top w:val="nil"/>
                <w:left w:val="nil"/>
                <w:bottom w:val="nil"/>
                <w:right w:val="nil"/>
                <w:between w:val="nil"/>
                <w:bar w:val="nil"/>
              </w:pBdr>
              <w:ind w:firstLine="567"/>
              <w:rPr>
                <w:rFonts w:eastAsia="Arial Unicode MS" w:cs="Times New Roman"/>
                <w:i/>
                <w:sz w:val="22"/>
                <w:szCs w:val="22"/>
                <w:bdr w:val="nil"/>
                <w:lang w:eastAsia="ru-RU"/>
              </w:rPr>
            </w:pPr>
            <w:r w:rsidRPr="007D2C57">
              <w:rPr>
                <w:rFonts w:eastAsia="Arial Unicode MS" w:cs="Times New Roman"/>
                <w:b/>
                <w:i/>
                <w:sz w:val="22"/>
                <w:szCs w:val="22"/>
                <w:bdr w:val="nil"/>
              </w:rPr>
              <w:t xml:space="preserve">3.2 жилая застройка </w:t>
            </w:r>
            <w:r w:rsidRPr="007D2C57">
              <w:rPr>
                <w:rFonts w:eastAsia="Arial Unicode MS" w:cs="Times New Roman"/>
                <w:i/>
                <w:sz w:val="22"/>
                <w:szCs w:val="22"/>
                <w:bdr w:val="nil"/>
              </w:rPr>
              <w:t>(здесь): Территория</w:t>
            </w:r>
            <w:r w:rsidRPr="007D2C57">
              <w:rPr>
                <w:rFonts w:eastAsia="Arial Unicode MS" w:cs="Times New Roman"/>
                <w:i/>
                <w:sz w:val="22"/>
                <w:szCs w:val="22"/>
                <w:bdr w:val="nil"/>
                <w:shd w:val="clear" w:color="auto" w:fill="FFFFFF"/>
                <w:lang w:eastAsia="ru-RU"/>
              </w:rPr>
              <w:t xml:space="preserve"> квартала, определенная </w:t>
            </w:r>
            <w:r w:rsidRPr="007D2C57">
              <w:rPr>
                <w:rFonts w:cs="Times New Roman"/>
                <w:i/>
                <w:sz w:val="22"/>
                <w:szCs w:val="22"/>
              </w:rPr>
              <w:t xml:space="preserve">схемой расположения земельного участка\земельных участков на кадастровом плане территории, </w:t>
            </w:r>
            <w:r w:rsidRPr="007D2C57">
              <w:rPr>
                <w:rFonts w:eastAsia="Arial Unicode MS" w:cs="Times New Roman"/>
                <w:i/>
                <w:sz w:val="22"/>
                <w:szCs w:val="22"/>
                <w:bdr w:val="nil"/>
                <w:shd w:val="clear" w:color="auto" w:fill="FFFFFF"/>
                <w:lang w:eastAsia="ru-RU"/>
              </w:rPr>
              <w:t>в зоне пешеходной доступности</w:t>
            </w:r>
            <w:r w:rsidRPr="007D2C57">
              <w:rPr>
                <w:rFonts w:eastAsia="Arial Unicode MS" w:cs="Times New Roman"/>
                <w:i/>
                <w:sz w:val="22"/>
                <w:szCs w:val="22"/>
                <w:bdr w:val="nil"/>
              </w:rPr>
              <w:t xml:space="preserve">, застроенная или подлежащая застройке жилыми зданиями различной этажности </w:t>
            </w:r>
            <w:r w:rsidRPr="007D2C57">
              <w:rPr>
                <w:rFonts w:eastAsia="Arial Unicode MS" w:cs="Times New Roman"/>
                <w:i/>
                <w:sz w:val="22"/>
                <w:szCs w:val="22"/>
                <w:bdr w:val="nil"/>
                <w:lang w:eastAsia="ru-RU"/>
              </w:rPr>
              <w:t xml:space="preserve"> </w:t>
            </w:r>
          </w:p>
          <w:p w14:paraId="57B2F88E" w14:textId="77777777" w:rsidR="00B52751" w:rsidRPr="007D2C57" w:rsidRDefault="00B52751" w:rsidP="00B52751">
            <w:pPr>
              <w:ind w:firstLine="34"/>
              <w:rPr>
                <w:rFonts w:cs="Times New Roman"/>
                <w:kern w:val="0"/>
                <w:szCs w:val="22"/>
                <w14:ligatures w14:val="none"/>
              </w:rPr>
            </w:pPr>
          </w:p>
          <w:p w14:paraId="3056E9F1" w14:textId="6C8021AE" w:rsidR="00B52751" w:rsidRPr="007D2C57" w:rsidRDefault="00B52751" w:rsidP="00B52751">
            <w:pPr>
              <w:jc w:val="left"/>
              <w:rPr>
                <w:rFonts w:cs="Times New Roman"/>
              </w:rPr>
            </w:pPr>
          </w:p>
        </w:tc>
        <w:tc>
          <w:tcPr>
            <w:tcW w:w="1667" w:type="pct"/>
          </w:tcPr>
          <w:p w14:paraId="1159A024" w14:textId="77777777" w:rsidR="00B52751" w:rsidRPr="007D2C57" w:rsidRDefault="00B52751" w:rsidP="00B52751">
            <w:pPr>
              <w:jc w:val="left"/>
              <w:rPr>
                <w:rFonts w:cs="Times New Roman"/>
                <w:b/>
              </w:rPr>
            </w:pPr>
            <w:r w:rsidRPr="007D2C57">
              <w:rPr>
                <w:rFonts w:cs="Times New Roman"/>
                <w:b/>
              </w:rPr>
              <w:t>Принято</w:t>
            </w:r>
          </w:p>
          <w:p w14:paraId="36613389" w14:textId="77777777" w:rsidR="00B52751" w:rsidRPr="007D2C57" w:rsidRDefault="00B52751" w:rsidP="00B52751">
            <w:pPr>
              <w:jc w:val="left"/>
              <w:rPr>
                <w:rFonts w:cs="Times New Roman"/>
              </w:rPr>
            </w:pPr>
            <w:r w:rsidRPr="007D2C57">
              <w:rPr>
                <w:rFonts w:cs="Times New Roman"/>
              </w:rPr>
              <w:t>Термин изложен в предлагаемой редакции</w:t>
            </w:r>
          </w:p>
          <w:p w14:paraId="4A02D9EC" w14:textId="77777777" w:rsidR="00B52751" w:rsidRPr="007D2C57" w:rsidRDefault="00B52751" w:rsidP="00492E26">
            <w:pPr>
              <w:rPr>
                <w:rFonts w:cs="Times New Roman"/>
                <w:b/>
                <w:i/>
                <w:sz w:val="22"/>
                <w:szCs w:val="22"/>
                <w:highlight w:val="yellow"/>
              </w:rPr>
            </w:pPr>
            <w:r w:rsidRPr="007D2C57">
              <w:rPr>
                <w:rFonts w:eastAsia="Arial Unicode MS" w:cs="Times New Roman"/>
                <w:b/>
                <w:i/>
                <w:sz w:val="22"/>
                <w:szCs w:val="22"/>
                <w:bdr w:val="nil"/>
              </w:rPr>
              <w:t xml:space="preserve">3.4 жилая застройка </w:t>
            </w:r>
            <w:r w:rsidRPr="007D2C57">
              <w:rPr>
                <w:rFonts w:eastAsia="Arial Unicode MS" w:cs="Times New Roman"/>
                <w:i/>
                <w:sz w:val="22"/>
                <w:szCs w:val="22"/>
                <w:bdr w:val="nil"/>
              </w:rPr>
              <w:t>(здесь): Территория</w:t>
            </w:r>
            <w:r w:rsidRPr="007D2C57">
              <w:rPr>
                <w:rFonts w:eastAsia="Arial Unicode MS" w:cs="Times New Roman"/>
                <w:i/>
                <w:sz w:val="22"/>
                <w:szCs w:val="22"/>
                <w:bdr w:val="nil"/>
                <w:shd w:val="clear" w:color="auto" w:fill="FFFFFF"/>
                <w:lang w:eastAsia="ru-RU"/>
              </w:rPr>
              <w:t xml:space="preserve"> квартала </w:t>
            </w:r>
            <w:r w:rsidRPr="007D2C57">
              <w:rPr>
                <w:rFonts w:eastAsia="Arial Unicode MS" w:cs="Times New Roman"/>
                <w:sz w:val="20"/>
                <w:szCs w:val="20"/>
                <w:bdr w:val="nil"/>
                <w:shd w:val="clear" w:color="auto" w:fill="FFFFFF"/>
                <w:lang w:eastAsia="ru-RU"/>
              </w:rPr>
              <w:t>определенная</w:t>
            </w:r>
            <w:r w:rsidRPr="007D2C57">
              <w:rPr>
                <w:rFonts w:cs="Times New Roman"/>
                <w:sz w:val="20"/>
                <w:szCs w:val="20"/>
              </w:rPr>
              <w:t xml:space="preserve"> документацией по планировке территории и/или</w:t>
            </w:r>
            <w:r w:rsidRPr="007D2C57">
              <w:rPr>
                <w:rFonts w:eastAsia="Arial Unicode MS" w:cs="Times New Roman"/>
                <w:i/>
                <w:sz w:val="22"/>
                <w:szCs w:val="22"/>
                <w:bdr w:val="nil"/>
                <w:shd w:val="clear" w:color="auto" w:fill="FFFFFF"/>
                <w:lang w:eastAsia="ru-RU"/>
              </w:rPr>
              <w:t xml:space="preserve"> </w:t>
            </w:r>
            <w:r w:rsidRPr="007D2C57">
              <w:rPr>
                <w:rFonts w:cs="Times New Roman"/>
                <w:i/>
                <w:sz w:val="22"/>
                <w:szCs w:val="22"/>
              </w:rPr>
              <w:t xml:space="preserve">схемой расположения земельного участка\земельных участков на кадастровом плане территории, </w:t>
            </w:r>
            <w:r w:rsidRPr="007D2C57">
              <w:rPr>
                <w:rFonts w:eastAsia="Arial Unicode MS" w:cs="Times New Roman"/>
                <w:i/>
                <w:sz w:val="22"/>
                <w:szCs w:val="22"/>
                <w:bdr w:val="nil"/>
                <w:shd w:val="clear" w:color="auto" w:fill="FFFFFF"/>
                <w:lang w:eastAsia="ru-RU"/>
              </w:rPr>
              <w:t>в зоне пешеходной доступности</w:t>
            </w:r>
            <w:r w:rsidRPr="007D2C57">
              <w:rPr>
                <w:rFonts w:eastAsia="Arial Unicode MS" w:cs="Times New Roman"/>
                <w:i/>
                <w:sz w:val="22"/>
                <w:szCs w:val="22"/>
                <w:bdr w:val="nil"/>
              </w:rPr>
              <w:t xml:space="preserve"> застроенной или подлежащей застройке жилыми зданиями различной этажности </w:t>
            </w:r>
            <w:r w:rsidRPr="007D2C57">
              <w:rPr>
                <w:rFonts w:eastAsia="Arial Unicode MS" w:cs="Times New Roman"/>
                <w:i/>
                <w:sz w:val="22"/>
                <w:szCs w:val="22"/>
                <w:bdr w:val="nil"/>
                <w:lang w:eastAsia="ru-RU"/>
              </w:rPr>
              <w:t xml:space="preserve"> </w:t>
            </w:r>
          </w:p>
        </w:tc>
      </w:tr>
      <w:tr w:rsidR="00B52751" w:rsidRPr="007D2C57" w14:paraId="1A04ACEB" w14:textId="77777777" w:rsidTr="001D7182">
        <w:tc>
          <w:tcPr>
            <w:tcW w:w="180" w:type="pct"/>
          </w:tcPr>
          <w:p w14:paraId="425348CA" w14:textId="77777777" w:rsidR="00B52751" w:rsidRPr="007D2C57" w:rsidRDefault="00B52751" w:rsidP="00B52751">
            <w:pPr>
              <w:jc w:val="left"/>
              <w:rPr>
                <w:rFonts w:cs="Times New Roman"/>
              </w:rPr>
            </w:pPr>
            <w:r w:rsidRPr="007D2C57">
              <w:rPr>
                <w:rFonts w:cs="Times New Roman"/>
              </w:rPr>
              <w:t>34</w:t>
            </w:r>
          </w:p>
        </w:tc>
        <w:tc>
          <w:tcPr>
            <w:tcW w:w="360" w:type="pct"/>
          </w:tcPr>
          <w:p w14:paraId="101C3EE8" w14:textId="77777777" w:rsidR="00B52751" w:rsidRPr="007D2C57" w:rsidRDefault="00B52751" w:rsidP="00B52751">
            <w:pPr>
              <w:rPr>
                <w:rFonts w:eastAsia="Times New Roman" w:cs="Times New Roman"/>
              </w:rPr>
            </w:pPr>
            <w:r w:rsidRPr="007D2C57">
              <w:rPr>
                <w:rFonts w:eastAsia="Times New Roman" w:cs="Times New Roman"/>
              </w:rPr>
              <w:t>ЕИПП</w:t>
            </w:r>
          </w:p>
        </w:tc>
        <w:tc>
          <w:tcPr>
            <w:tcW w:w="1307" w:type="pct"/>
          </w:tcPr>
          <w:p w14:paraId="26A615BC" w14:textId="77777777" w:rsidR="00B52751" w:rsidRPr="007D2C57" w:rsidRDefault="00B52751" w:rsidP="00B52751">
            <w:pPr>
              <w:contextualSpacing/>
              <w:jc w:val="left"/>
              <w:rPr>
                <w:rFonts w:cs="Times New Roman"/>
                <w:lang w:bidi="ru-RU"/>
              </w:rPr>
            </w:pPr>
            <w:r w:rsidRPr="007D2C57">
              <w:rPr>
                <w:rFonts w:cs="Times New Roman"/>
                <w:lang w:bidi="ru-RU"/>
              </w:rPr>
              <w:t>В представленных сводах правил установлена максимальная площадь земельных участков, в том числе для застройки многоквартирными жилыми зданиями.</w:t>
            </w:r>
          </w:p>
          <w:p w14:paraId="4C9CA3C4" w14:textId="77777777" w:rsidR="00B52751" w:rsidRPr="007D2C57" w:rsidRDefault="00B52751" w:rsidP="00B52751">
            <w:pPr>
              <w:contextualSpacing/>
              <w:jc w:val="left"/>
              <w:rPr>
                <w:rFonts w:cs="Times New Roman"/>
                <w:lang w:bidi="ru-RU"/>
              </w:rPr>
            </w:pPr>
            <w:r w:rsidRPr="007D2C57">
              <w:rPr>
                <w:rFonts w:cs="Times New Roman"/>
                <w:lang w:bidi="ru-RU"/>
              </w:rPr>
              <w:t>Согласно п. 1 ст. 11.9 Земельного кодекса Российской Федерации: «Предельные (максимальные и минимальные) размеры земельных участков, в отношении которых в соответствии с законодательством градостроительной деятельности</w:t>
            </w:r>
          </w:p>
          <w:p w14:paraId="30436135" w14:textId="77777777" w:rsidR="00B52751" w:rsidRPr="007D2C57" w:rsidRDefault="00B52751" w:rsidP="00B52751">
            <w:pPr>
              <w:contextualSpacing/>
              <w:jc w:val="left"/>
              <w:rPr>
                <w:rFonts w:cs="Times New Roman"/>
                <w:lang w:bidi="ru-RU"/>
              </w:rPr>
            </w:pPr>
            <w:r w:rsidRPr="007D2C57">
              <w:rPr>
                <w:rFonts w:cs="Times New Roman"/>
                <w:lang w:bidi="ru-RU"/>
              </w:rPr>
              <w:t>устанавливаются градостроительные регламенты, определяются такими</w:t>
            </w:r>
          </w:p>
          <w:p w14:paraId="23F50147" w14:textId="77777777" w:rsidR="00B52751" w:rsidRPr="007D2C57" w:rsidRDefault="00B52751" w:rsidP="00B52751">
            <w:pPr>
              <w:rPr>
                <w:rFonts w:cs="Times New Roman"/>
                <w:lang w:bidi="ru-RU"/>
              </w:rPr>
            </w:pPr>
            <w:r w:rsidRPr="007D2C57">
              <w:rPr>
                <w:rFonts w:cs="Times New Roman"/>
                <w:lang w:bidi="ru-RU"/>
              </w:rPr>
              <w:t xml:space="preserve"> градостроительными регламентами». Таким образом, дифференциация максимальных размеров земельных участков зависит от типов таких объектов и конкретной территории.</w:t>
            </w:r>
          </w:p>
          <w:p w14:paraId="093EBE2A" w14:textId="77777777" w:rsidR="00B52751" w:rsidRPr="007D2C57" w:rsidRDefault="00B52751" w:rsidP="00B52751">
            <w:pPr>
              <w:rPr>
                <w:rFonts w:cs="Times New Roman"/>
                <w:sz w:val="22"/>
              </w:rPr>
            </w:pPr>
            <w:r w:rsidRPr="007D2C57">
              <w:rPr>
                <w:rFonts w:cs="Times New Roman"/>
                <w:lang w:bidi="ru-RU"/>
              </w:rPr>
              <w:t>целесообразным применительно к различным видам объектов, согласно логике регулирования, устанавливать в сводах правил минимальные размеры земельных участков, отталкиваясь от которых возможно было бы дифференцировать максимальные размеры земельных участков посредством градостроительных регламентов на конкретной территории.</w:t>
            </w:r>
          </w:p>
        </w:tc>
        <w:tc>
          <w:tcPr>
            <w:tcW w:w="1486" w:type="pct"/>
          </w:tcPr>
          <w:p w14:paraId="469E2B3E" w14:textId="77777777" w:rsidR="00B52751" w:rsidRPr="007D2C57" w:rsidRDefault="00B52751" w:rsidP="00B52751">
            <w:pPr>
              <w:jc w:val="left"/>
              <w:rPr>
                <w:rFonts w:cs="Times New Roman"/>
                <w:b/>
              </w:rPr>
            </w:pPr>
            <w:r w:rsidRPr="007D2C57">
              <w:rPr>
                <w:rFonts w:cs="Times New Roman"/>
                <w:b/>
              </w:rPr>
              <w:t>Отклонено.</w:t>
            </w:r>
          </w:p>
          <w:p w14:paraId="057503B8" w14:textId="3CEDB2BB" w:rsidR="00B52751" w:rsidRPr="007D2C57" w:rsidRDefault="00B52751" w:rsidP="00B52751">
            <w:pPr>
              <w:jc w:val="left"/>
              <w:rPr>
                <w:rFonts w:cs="Times New Roman"/>
              </w:rPr>
            </w:pPr>
            <w:r w:rsidRPr="007D2C57">
              <w:rPr>
                <w:rFonts w:cs="Times New Roman"/>
              </w:rPr>
              <w:t>Положения разрабатываемых документов направлены как раз на ограничение предельных допустимых параметров для достижения определённых пространственных характеристик среды</w:t>
            </w:r>
          </w:p>
        </w:tc>
        <w:tc>
          <w:tcPr>
            <w:tcW w:w="1667" w:type="pct"/>
            <w:shd w:val="clear" w:color="auto" w:fill="auto"/>
          </w:tcPr>
          <w:p w14:paraId="751C4ABC" w14:textId="77777777" w:rsidR="00B52751" w:rsidRPr="007D2C57" w:rsidRDefault="00B52751" w:rsidP="00B52751">
            <w:pPr>
              <w:jc w:val="left"/>
              <w:rPr>
                <w:rFonts w:cs="Times New Roman"/>
                <w:b/>
              </w:rPr>
            </w:pPr>
            <w:r w:rsidRPr="007D2C57">
              <w:rPr>
                <w:rFonts w:cs="Times New Roman"/>
                <w:b/>
              </w:rPr>
              <w:t>Принято частично</w:t>
            </w:r>
          </w:p>
          <w:p w14:paraId="596C0488" w14:textId="77777777" w:rsidR="00B52751" w:rsidRPr="007D2C57" w:rsidRDefault="00B52751" w:rsidP="00492E26">
            <w:pPr>
              <w:rPr>
                <w:rFonts w:cs="Times New Roman"/>
              </w:rPr>
            </w:pPr>
            <w:r w:rsidRPr="007D2C57">
              <w:rPr>
                <w:rFonts w:cs="Times New Roman"/>
              </w:rPr>
              <w:t>В сводах правил для некоторых показателей даны граничные цифры (минимальные и максимальные) параметры, для некоторых только минимальные.</w:t>
            </w:r>
          </w:p>
          <w:p w14:paraId="1FF6C786" w14:textId="77777777" w:rsidR="00B52751" w:rsidRPr="007D2C57" w:rsidRDefault="00B52751" w:rsidP="00B52751">
            <w:pPr>
              <w:jc w:val="left"/>
              <w:rPr>
                <w:rFonts w:cs="Times New Roman"/>
              </w:rPr>
            </w:pPr>
            <w:r w:rsidRPr="007D2C57">
              <w:rPr>
                <w:rFonts w:cs="Times New Roman"/>
              </w:rPr>
              <w:t xml:space="preserve">Справочно </w:t>
            </w:r>
          </w:p>
          <w:p w14:paraId="59512BA8" w14:textId="77777777" w:rsidR="00B52751" w:rsidRPr="007D2C57" w:rsidRDefault="00B52751" w:rsidP="00B52751">
            <w:pPr>
              <w:jc w:val="left"/>
              <w:rPr>
                <w:rFonts w:cs="Times New Roman"/>
                <w:i/>
                <w:sz w:val="20"/>
                <w:szCs w:val="20"/>
              </w:rPr>
            </w:pPr>
            <w:r w:rsidRPr="007D2C57">
              <w:rPr>
                <w:rFonts w:cs="Times New Roman"/>
                <w:i/>
                <w:sz w:val="20"/>
                <w:szCs w:val="20"/>
              </w:rPr>
              <w:t>В действующих сводах правил также даются и максимальные и минимальные значения</w:t>
            </w:r>
          </w:p>
        </w:tc>
      </w:tr>
      <w:tr w:rsidR="00B52751" w:rsidRPr="007D2C57" w14:paraId="4C2C4DB0" w14:textId="77777777" w:rsidTr="001D7182">
        <w:tc>
          <w:tcPr>
            <w:tcW w:w="5000" w:type="pct"/>
            <w:gridSpan w:val="5"/>
          </w:tcPr>
          <w:p w14:paraId="406A6187" w14:textId="77777777" w:rsidR="00B52751" w:rsidRPr="007D2C57" w:rsidRDefault="00B52751" w:rsidP="00B52751">
            <w:pPr>
              <w:jc w:val="left"/>
              <w:rPr>
                <w:rFonts w:cs="Times New Roman"/>
                <w:b/>
              </w:rPr>
            </w:pPr>
            <w:r w:rsidRPr="007D2C57">
              <w:rPr>
                <w:rFonts w:cs="Times New Roman"/>
                <w:b/>
              </w:rPr>
              <w:t>6.3 Соответствуют ли разработанные проекты СП требованиям  земельного законодательства (Федеральный закон от 25 октября 2001 года № 136-ФЗ Земельный кодекс Российской Федерации</w:t>
            </w:r>
            <w:r w:rsidRPr="007D2C57">
              <w:rPr>
                <w:rFonts w:cs="Times New Roman"/>
              </w:rPr>
              <w:t xml:space="preserve">  </w:t>
            </w:r>
            <w:r w:rsidRPr="007D2C57">
              <w:rPr>
                <w:rFonts w:cs="Times New Roman"/>
                <w:b/>
              </w:rPr>
              <w:t>в части наличия положений проектов СП, противоречащих требованиям Земельного кодекса или создающих барьеры для их  реализации</w:t>
            </w:r>
          </w:p>
        </w:tc>
      </w:tr>
      <w:tr w:rsidR="00A17FF9" w:rsidRPr="007D2C57" w14:paraId="2C46C160" w14:textId="77777777" w:rsidTr="00A17FF9">
        <w:tc>
          <w:tcPr>
            <w:tcW w:w="180" w:type="pct"/>
          </w:tcPr>
          <w:p w14:paraId="5AAD2404" w14:textId="77777777" w:rsidR="00A17FF9" w:rsidRPr="007D2C57" w:rsidRDefault="00A17FF9" w:rsidP="00B52751">
            <w:pPr>
              <w:jc w:val="left"/>
              <w:rPr>
                <w:rFonts w:cs="Times New Roman"/>
              </w:rPr>
            </w:pPr>
            <w:r w:rsidRPr="007D2C57">
              <w:rPr>
                <w:rFonts w:cs="Times New Roman"/>
              </w:rPr>
              <w:t>35</w:t>
            </w:r>
          </w:p>
        </w:tc>
        <w:tc>
          <w:tcPr>
            <w:tcW w:w="360" w:type="pct"/>
          </w:tcPr>
          <w:p w14:paraId="3F4B8771" w14:textId="77777777" w:rsidR="00A17FF9" w:rsidRPr="007D2C57" w:rsidRDefault="00A17FF9" w:rsidP="00B52751">
            <w:pPr>
              <w:ind w:left="20"/>
              <w:contextualSpacing/>
              <w:jc w:val="left"/>
              <w:rPr>
                <w:rFonts w:cs="Times New Roman"/>
              </w:rPr>
            </w:pPr>
            <w:r w:rsidRPr="007D2C57">
              <w:rPr>
                <w:rFonts w:cs="Times New Roman"/>
              </w:rPr>
              <w:t>–</w:t>
            </w:r>
            <w:r w:rsidRPr="007D2C57">
              <w:rPr>
                <w:rFonts w:eastAsia="Times New Roman" w:cs="Times New Roman"/>
              </w:rPr>
              <w:t xml:space="preserve"> Все организации указанные в перечне</w:t>
            </w:r>
          </w:p>
        </w:tc>
        <w:tc>
          <w:tcPr>
            <w:tcW w:w="1307" w:type="pct"/>
          </w:tcPr>
          <w:p w14:paraId="4F97D9A9" w14:textId="77777777" w:rsidR="00A17FF9" w:rsidRPr="007D2C57" w:rsidRDefault="00A17FF9" w:rsidP="00B52751">
            <w:pPr>
              <w:jc w:val="left"/>
              <w:rPr>
                <w:rFonts w:cs="Times New Roman"/>
              </w:rPr>
            </w:pPr>
            <w:r w:rsidRPr="007D2C57">
              <w:rPr>
                <w:rFonts w:cs="Times New Roman"/>
              </w:rPr>
              <w:t>Выделение квартала как единого земельного участка, отдельного земельного участка для размещения двора, модели основного и дополнительного земельного участка, выбора земельных участков</w:t>
            </w:r>
          </w:p>
          <w:p w14:paraId="0F85F98C" w14:textId="77777777" w:rsidR="00A17FF9" w:rsidRPr="007D2C57" w:rsidRDefault="00A17FF9" w:rsidP="00B52751">
            <w:pPr>
              <w:jc w:val="left"/>
              <w:rPr>
                <w:rFonts w:cs="Times New Roman"/>
              </w:rPr>
            </w:pPr>
          </w:p>
          <w:p w14:paraId="21C31879" w14:textId="77777777" w:rsidR="00A17FF9" w:rsidRPr="007D2C57" w:rsidRDefault="00A17FF9" w:rsidP="00B52751">
            <w:pPr>
              <w:jc w:val="left"/>
              <w:rPr>
                <w:rFonts w:cs="Times New Roman"/>
              </w:rPr>
            </w:pPr>
            <w:r w:rsidRPr="007D2C57">
              <w:rPr>
                <w:rFonts w:cs="Times New Roman"/>
              </w:rPr>
              <w:t xml:space="preserve">Обеспечить соответствие с ЗК РФ </w:t>
            </w:r>
          </w:p>
        </w:tc>
        <w:tc>
          <w:tcPr>
            <w:tcW w:w="1486" w:type="pct"/>
          </w:tcPr>
          <w:p w14:paraId="6E7A518A" w14:textId="77777777" w:rsidR="00A17FF9" w:rsidRPr="007D2C57" w:rsidRDefault="00A17FF9" w:rsidP="00B52751">
            <w:pPr>
              <w:jc w:val="left"/>
              <w:rPr>
                <w:rFonts w:cs="Times New Roman"/>
                <w:b/>
              </w:rPr>
            </w:pPr>
            <w:r w:rsidRPr="007D2C57">
              <w:rPr>
                <w:rFonts w:cs="Times New Roman"/>
                <w:b/>
              </w:rPr>
              <w:t xml:space="preserve">Отклонено </w:t>
            </w:r>
          </w:p>
          <w:p w14:paraId="6596FEC9" w14:textId="77777777" w:rsidR="00A17FF9" w:rsidRPr="007D2C57" w:rsidRDefault="00A17FF9" w:rsidP="00B52751">
            <w:pPr>
              <w:jc w:val="left"/>
              <w:rPr>
                <w:rFonts w:cs="Times New Roman"/>
              </w:rPr>
            </w:pPr>
            <w:r w:rsidRPr="007D2C57">
              <w:rPr>
                <w:rFonts w:cs="Times New Roman"/>
              </w:rPr>
              <w:t>Выделение квартала как единого земельного участка не является предметом регулирования разрабатываемых СП</w:t>
            </w:r>
          </w:p>
          <w:p w14:paraId="4581CE0F" w14:textId="6CB95556" w:rsidR="00A17FF9" w:rsidRPr="007D2C57" w:rsidRDefault="00A17FF9" w:rsidP="00B52751">
            <w:pPr>
              <w:jc w:val="left"/>
              <w:rPr>
                <w:rFonts w:cs="Times New Roman"/>
              </w:rPr>
            </w:pPr>
            <w:r w:rsidRPr="007D2C57">
              <w:rPr>
                <w:rFonts w:cs="Times New Roman"/>
              </w:rPr>
              <w:t>Наличия положений проектов СП, противоречащих требованиям Земельного кодекса или создающих барьеры для их  реализации  не имеется</w:t>
            </w:r>
          </w:p>
        </w:tc>
        <w:tc>
          <w:tcPr>
            <w:tcW w:w="1667" w:type="pct"/>
          </w:tcPr>
          <w:p w14:paraId="1FCAEF24" w14:textId="77777777" w:rsidR="00A17FF9" w:rsidRPr="007D2C57" w:rsidRDefault="00A17FF9" w:rsidP="00B52751">
            <w:pPr>
              <w:jc w:val="left"/>
              <w:rPr>
                <w:b/>
                <w:shd w:val="clear" w:color="auto" w:fill="F7F7F8"/>
              </w:rPr>
            </w:pPr>
            <w:r w:rsidRPr="007D2C57">
              <w:rPr>
                <w:b/>
                <w:shd w:val="clear" w:color="auto" w:fill="F7F7F8"/>
              </w:rPr>
              <w:t>Принято</w:t>
            </w:r>
          </w:p>
          <w:p w14:paraId="4744FBD0" w14:textId="77777777" w:rsidR="00A17FF9" w:rsidRPr="007D2C57" w:rsidRDefault="00A17FF9" w:rsidP="00B52751">
            <w:pPr>
              <w:jc w:val="left"/>
              <w:rPr>
                <w:shd w:val="clear" w:color="auto" w:fill="F7F7F8"/>
              </w:rPr>
            </w:pPr>
            <w:r w:rsidRPr="007D2C57">
              <w:rPr>
                <w:shd w:val="clear" w:color="auto" w:fill="F7F7F8"/>
              </w:rPr>
              <w:t>Пункт 6.16 исключен</w:t>
            </w:r>
          </w:p>
          <w:p w14:paraId="3C7D3C32" w14:textId="77777777" w:rsidR="00A17FF9" w:rsidRPr="007D2C57" w:rsidRDefault="00A17FF9" w:rsidP="00B52751">
            <w:pPr>
              <w:jc w:val="left"/>
              <w:rPr>
                <w:shd w:val="clear" w:color="auto" w:fill="F7F7F8"/>
              </w:rPr>
            </w:pPr>
            <w:r w:rsidRPr="007D2C57">
              <w:rPr>
                <w:shd w:val="clear" w:color="auto" w:fill="F7F7F8"/>
              </w:rPr>
              <w:t>См.ответ по п.29 ответов на замечания</w:t>
            </w:r>
          </w:p>
          <w:p w14:paraId="2B7B17A4" w14:textId="77777777" w:rsidR="00A17FF9" w:rsidRPr="007D2C57" w:rsidRDefault="00A17FF9" w:rsidP="00B52751">
            <w:pPr>
              <w:jc w:val="left"/>
              <w:rPr>
                <w:rFonts w:cs="Times New Roman"/>
              </w:rPr>
            </w:pPr>
          </w:p>
        </w:tc>
      </w:tr>
      <w:tr w:rsidR="00A17FF9" w:rsidRPr="007D2C57" w14:paraId="04A47466" w14:textId="77777777" w:rsidTr="00A17FF9">
        <w:tc>
          <w:tcPr>
            <w:tcW w:w="180" w:type="pct"/>
          </w:tcPr>
          <w:p w14:paraId="31754EB3" w14:textId="77777777" w:rsidR="00A17FF9" w:rsidRPr="007D2C57" w:rsidRDefault="00A17FF9" w:rsidP="00B52751">
            <w:pPr>
              <w:jc w:val="left"/>
              <w:rPr>
                <w:rFonts w:cs="Times New Roman"/>
              </w:rPr>
            </w:pPr>
            <w:r w:rsidRPr="007D2C57">
              <w:rPr>
                <w:rFonts w:cs="Times New Roman"/>
              </w:rPr>
              <w:t>36</w:t>
            </w:r>
          </w:p>
        </w:tc>
        <w:tc>
          <w:tcPr>
            <w:tcW w:w="360" w:type="pct"/>
          </w:tcPr>
          <w:p w14:paraId="7C590629" w14:textId="77777777" w:rsidR="00A17FF9" w:rsidRPr="007D2C57" w:rsidRDefault="00A17FF9" w:rsidP="00B52751">
            <w:pPr>
              <w:jc w:val="left"/>
              <w:rPr>
                <w:rFonts w:cs="Times New Roman"/>
              </w:rPr>
            </w:pPr>
            <w:r w:rsidRPr="0075365B">
              <w:rPr>
                <w:rFonts w:cs="Times New Roman"/>
                <w:sz w:val="22"/>
                <w:szCs w:val="22"/>
              </w:rPr>
              <w:t>ГКУ «НИИПЦ</w:t>
            </w:r>
            <w:r w:rsidRPr="007D2C57">
              <w:rPr>
                <w:rFonts w:cs="Times New Roman"/>
              </w:rPr>
              <w:t xml:space="preserve"> генерального плана Санкт-Петербурга»</w:t>
            </w:r>
          </w:p>
          <w:p w14:paraId="7E4E4AA0" w14:textId="77777777" w:rsidR="00A17FF9" w:rsidRPr="007D2C57" w:rsidRDefault="00A17FF9" w:rsidP="00B52751">
            <w:pPr>
              <w:ind w:left="20"/>
              <w:contextualSpacing/>
              <w:jc w:val="left"/>
              <w:rPr>
                <w:rFonts w:cs="Times New Roman"/>
              </w:rPr>
            </w:pPr>
            <w:r w:rsidRPr="007D2C57">
              <w:rPr>
                <w:rFonts w:cs="Times New Roman"/>
              </w:rPr>
              <w:t>Централь-ная модель</w:t>
            </w:r>
          </w:p>
        </w:tc>
        <w:tc>
          <w:tcPr>
            <w:tcW w:w="1307" w:type="pct"/>
          </w:tcPr>
          <w:p w14:paraId="1C91E685" w14:textId="77777777" w:rsidR="00A17FF9" w:rsidRPr="007D2C57" w:rsidRDefault="00A17FF9" w:rsidP="00B52751">
            <w:pPr>
              <w:jc w:val="left"/>
              <w:rPr>
                <w:lang w:eastAsia="ru-RU" w:bidi="ru-RU"/>
              </w:rPr>
            </w:pPr>
            <w:r w:rsidRPr="007D2C57">
              <w:rPr>
                <w:lang w:eastAsia="ru-RU" w:bidi="ru-RU"/>
              </w:rPr>
              <w:t>Не все варианты межевания предусматривают необходимость образования земельных участков под многоквартирными домами, что противоречит требованиям жилищного законодательства РФ, в соответствии с которыми требуется образование земельных участков под многоквартирными домами в целях соблюдения прав собственников помещений в таком доме</w:t>
            </w:r>
          </w:p>
          <w:p w14:paraId="244542AD" w14:textId="77777777" w:rsidR="00A17FF9" w:rsidRPr="007D2C57" w:rsidRDefault="00A17FF9" w:rsidP="00B52751">
            <w:pPr>
              <w:jc w:val="left"/>
              <w:rPr>
                <w:rFonts w:cs="Times New Roman"/>
              </w:rPr>
            </w:pPr>
            <w:r w:rsidRPr="007D2C57">
              <w:rPr>
                <w:lang w:eastAsia="ru-RU" w:bidi="ru-RU"/>
              </w:rPr>
              <w:t>Определяя требования к этажности, учитывать этажность, установленную Классификатором ВРИ</w:t>
            </w:r>
          </w:p>
        </w:tc>
        <w:tc>
          <w:tcPr>
            <w:tcW w:w="1486" w:type="pct"/>
          </w:tcPr>
          <w:p w14:paraId="0EDBC8CF" w14:textId="77777777" w:rsidR="00A17FF9" w:rsidRPr="007D2C57" w:rsidRDefault="00A17FF9" w:rsidP="00B52751">
            <w:pPr>
              <w:jc w:val="left"/>
              <w:rPr>
                <w:rFonts w:cs="Times New Roman"/>
                <w:b/>
              </w:rPr>
            </w:pPr>
            <w:r w:rsidRPr="007D2C57">
              <w:rPr>
                <w:rFonts w:cs="Times New Roman"/>
                <w:b/>
              </w:rPr>
              <w:t>Отклонено.</w:t>
            </w:r>
          </w:p>
          <w:p w14:paraId="003F016B" w14:textId="20B36433" w:rsidR="00A17FF9" w:rsidRPr="007D2C57" w:rsidRDefault="00A17FF9" w:rsidP="00492E26">
            <w:pPr>
              <w:rPr>
                <w:rFonts w:cs="Times New Roman"/>
              </w:rPr>
            </w:pPr>
            <w:r w:rsidRPr="007D2C57">
              <w:rPr>
                <w:rFonts w:cs="Times New Roman"/>
              </w:rPr>
              <w:t>Положения разрабатываемых документов направлены как раз на ограничение предельных допустимых параметров для достижения определённых пространственных характеристик среды, для чего выбраны конкретные варианты, соответствующие заданным целям.</w:t>
            </w:r>
          </w:p>
        </w:tc>
        <w:tc>
          <w:tcPr>
            <w:tcW w:w="1667" w:type="pct"/>
            <w:shd w:val="clear" w:color="auto" w:fill="auto"/>
          </w:tcPr>
          <w:p w14:paraId="0C26245D" w14:textId="77777777" w:rsidR="00A17FF9" w:rsidRPr="007D2C57" w:rsidRDefault="00A17FF9" w:rsidP="00B52751">
            <w:pPr>
              <w:jc w:val="left"/>
              <w:rPr>
                <w:b/>
                <w:shd w:val="clear" w:color="auto" w:fill="F7F7F8"/>
              </w:rPr>
            </w:pPr>
            <w:r w:rsidRPr="007D2C57">
              <w:rPr>
                <w:sz w:val="22"/>
                <w:szCs w:val="22"/>
                <w:shd w:val="clear" w:color="auto" w:fill="F7F7F8"/>
              </w:rPr>
              <w:t xml:space="preserve"> </w:t>
            </w:r>
            <w:r w:rsidRPr="007D2C57">
              <w:rPr>
                <w:b/>
                <w:shd w:val="clear" w:color="auto" w:fill="F7F7F8"/>
              </w:rPr>
              <w:t>Принято</w:t>
            </w:r>
          </w:p>
          <w:p w14:paraId="2E4DC9FF" w14:textId="77777777" w:rsidR="00A17FF9" w:rsidRPr="007D2C57" w:rsidRDefault="00A17FF9" w:rsidP="00B52751">
            <w:pPr>
              <w:jc w:val="left"/>
              <w:rPr>
                <w:shd w:val="clear" w:color="auto" w:fill="F7F7F8"/>
              </w:rPr>
            </w:pPr>
            <w:r w:rsidRPr="007D2C57">
              <w:rPr>
                <w:shd w:val="clear" w:color="auto" w:fill="F7F7F8"/>
              </w:rPr>
              <w:t>Пункт 6.16 исключен</w:t>
            </w:r>
          </w:p>
          <w:p w14:paraId="794B050E" w14:textId="77777777" w:rsidR="00A17FF9" w:rsidRPr="007D2C57" w:rsidRDefault="00A17FF9" w:rsidP="00B52751">
            <w:pPr>
              <w:jc w:val="left"/>
              <w:rPr>
                <w:shd w:val="clear" w:color="auto" w:fill="F7F7F8"/>
              </w:rPr>
            </w:pPr>
            <w:r w:rsidRPr="007D2C57">
              <w:rPr>
                <w:shd w:val="clear" w:color="auto" w:fill="F7F7F8"/>
              </w:rPr>
              <w:t>См.ответ по п.29 ответов на замечания</w:t>
            </w:r>
          </w:p>
          <w:p w14:paraId="4E0DDB57" w14:textId="77777777" w:rsidR="00A17FF9" w:rsidRPr="007D2C57" w:rsidRDefault="00A17FF9" w:rsidP="00B52751">
            <w:pPr>
              <w:rPr>
                <w:sz w:val="22"/>
                <w:szCs w:val="22"/>
                <w:shd w:val="clear" w:color="auto" w:fill="F7F7F8"/>
              </w:rPr>
            </w:pPr>
          </w:p>
        </w:tc>
      </w:tr>
      <w:tr w:rsidR="00B52751" w:rsidRPr="007D2C57" w14:paraId="33A5538A" w14:textId="77777777" w:rsidTr="001D7182">
        <w:tc>
          <w:tcPr>
            <w:tcW w:w="5000" w:type="pct"/>
            <w:gridSpan w:val="5"/>
          </w:tcPr>
          <w:p w14:paraId="34120DB9" w14:textId="77777777" w:rsidR="00B52751" w:rsidRPr="007D2C57" w:rsidRDefault="00B52751" w:rsidP="00B52751">
            <w:pPr>
              <w:rPr>
                <w:rFonts w:cs="Times New Roman"/>
                <w:b/>
              </w:rPr>
            </w:pPr>
            <w:r w:rsidRPr="007D2C57">
              <w:rPr>
                <w:rFonts w:cs="Times New Roman"/>
                <w:b/>
              </w:rPr>
              <w:t xml:space="preserve"> 7. 1.Соответствуют ли разработанные проекты СП требованиям  законодательства о стандартизации (Федеральный закон  от  29 июня 2015  г.  № 162-ФЗ)</w:t>
            </w:r>
            <w:r w:rsidRPr="007D2C57">
              <w:rPr>
                <w:rFonts w:cs="Times New Roman"/>
              </w:rPr>
              <w:t xml:space="preserve"> </w:t>
            </w:r>
            <w:r w:rsidRPr="007D2C57">
              <w:rPr>
                <w:rFonts w:cs="Times New Roman"/>
                <w:b/>
              </w:rPr>
              <w:t>в части целей и задач стандартизации (ст. 3 закона),</w:t>
            </w:r>
          </w:p>
        </w:tc>
      </w:tr>
      <w:tr w:rsidR="00B52751" w:rsidRPr="007D2C57" w14:paraId="3F2504E4" w14:textId="77777777" w:rsidTr="001D7182">
        <w:tc>
          <w:tcPr>
            <w:tcW w:w="180" w:type="pct"/>
          </w:tcPr>
          <w:p w14:paraId="6882AD19" w14:textId="77777777" w:rsidR="00B52751" w:rsidRPr="007D2C57" w:rsidRDefault="00B52751" w:rsidP="00B52751">
            <w:pPr>
              <w:jc w:val="left"/>
              <w:rPr>
                <w:rFonts w:cs="Times New Roman"/>
              </w:rPr>
            </w:pPr>
            <w:r w:rsidRPr="007D2C57">
              <w:rPr>
                <w:rFonts w:cs="Times New Roman"/>
              </w:rPr>
              <w:t>37</w:t>
            </w:r>
          </w:p>
        </w:tc>
        <w:tc>
          <w:tcPr>
            <w:tcW w:w="360" w:type="pct"/>
          </w:tcPr>
          <w:p w14:paraId="78377B5C" w14:textId="77777777" w:rsidR="00B52751" w:rsidRPr="007D2C57" w:rsidRDefault="00B52751" w:rsidP="00B52751">
            <w:pPr>
              <w:ind w:firstLine="20"/>
              <w:rPr>
                <w:rFonts w:cs="Times New Roman"/>
                <w:shd w:val="clear" w:color="auto" w:fill="FFFFFF"/>
              </w:rPr>
            </w:pPr>
            <w:r w:rsidRPr="007D2C57">
              <w:rPr>
                <w:rFonts w:eastAsia="Times New Roman" w:cs="Times New Roman"/>
              </w:rPr>
              <w:t>Все организа-ции указанные в перечне</w:t>
            </w:r>
          </w:p>
        </w:tc>
        <w:tc>
          <w:tcPr>
            <w:tcW w:w="1307" w:type="pct"/>
          </w:tcPr>
          <w:p w14:paraId="03846C1D" w14:textId="77777777" w:rsidR="00B52751" w:rsidRPr="007D2C57" w:rsidRDefault="00B52751" w:rsidP="00B52751">
            <w:pPr>
              <w:jc w:val="left"/>
              <w:rPr>
                <w:rFonts w:cs="Times New Roman"/>
              </w:rPr>
            </w:pPr>
            <w:r w:rsidRPr="007D2C57">
              <w:rPr>
                <w:rFonts w:cs="Times New Roman"/>
              </w:rPr>
              <w:t>Обеспечить более полное соответствие перечисленным целям и задачам (162-ФЗ) в том числе в части рационального использования земельных ресурсов путем «включения» град потенциала подземного пространства</w:t>
            </w:r>
          </w:p>
          <w:p w14:paraId="0A345966" w14:textId="77777777" w:rsidR="00B52751" w:rsidRPr="007D2C57" w:rsidRDefault="00B52751" w:rsidP="00B52751">
            <w:pPr>
              <w:jc w:val="left"/>
              <w:rPr>
                <w:rFonts w:cs="Times New Roman"/>
              </w:rPr>
            </w:pPr>
          </w:p>
          <w:p w14:paraId="15564EC3" w14:textId="77777777" w:rsidR="00B52751" w:rsidRPr="007D2C57" w:rsidRDefault="00B52751" w:rsidP="00B52751">
            <w:pPr>
              <w:pStyle w:val="ae"/>
              <w:jc w:val="left"/>
              <w:rPr>
                <w:sz w:val="24"/>
                <w:szCs w:val="24"/>
              </w:rPr>
            </w:pPr>
          </w:p>
        </w:tc>
        <w:tc>
          <w:tcPr>
            <w:tcW w:w="1486" w:type="pct"/>
          </w:tcPr>
          <w:p w14:paraId="38D7229C" w14:textId="77777777" w:rsidR="00B52751" w:rsidRPr="007D2C57" w:rsidRDefault="00B52751" w:rsidP="00B52751">
            <w:pPr>
              <w:rPr>
                <w:rFonts w:eastAsia="Calibri" w:cs="Times New Roman"/>
                <w:b/>
              </w:rPr>
            </w:pPr>
            <w:r w:rsidRPr="007D2C57">
              <w:rPr>
                <w:rFonts w:eastAsia="Calibri" w:cs="Times New Roman"/>
                <w:b/>
              </w:rPr>
              <w:t xml:space="preserve">Принято        </w:t>
            </w:r>
          </w:p>
          <w:p w14:paraId="30578860" w14:textId="77777777" w:rsidR="00B52751" w:rsidRPr="007D2C57" w:rsidRDefault="00B52751" w:rsidP="00B52751">
            <w:pPr>
              <w:rPr>
                <w:rFonts w:cs="Times New Roman"/>
              </w:rPr>
            </w:pPr>
            <w:r w:rsidRPr="007D2C57">
              <w:rPr>
                <w:rFonts w:eastAsia="Calibri" w:cs="Times New Roman"/>
              </w:rPr>
              <w:t xml:space="preserve"> В СП «Основные положения» добавлен п.4.1.9 «</w:t>
            </w:r>
            <w:r w:rsidRPr="007D2C57">
              <w:rPr>
                <w:rFonts w:cs="Times New Roman"/>
              </w:rPr>
              <w:t xml:space="preserve">В целях обеспечения </w:t>
            </w:r>
            <w:r w:rsidRPr="007D2C57">
              <w:rPr>
                <w:rFonts w:eastAsia="Arial Unicode MS" w:cs="Times New Roman"/>
                <w:bdr w:val="nil"/>
              </w:rPr>
              <w:t xml:space="preserve">комплексного и устойчивого развития территории [1] </w:t>
            </w:r>
            <w:r w:rsidRPr="007D2C57">
              <w:rPr>
                <w:rFonts w:cs="Times New Roman"/>
              </w:rPr>
              <w:t>для компенсации недостаточных площадей на поверхности земли рекомендуется использовать подземное пространство с размещением в нем объектов инженерной и транспортной инфраструктуры с учетом требований СП 473.1325800.»</w:t>
            </w:r>
          </w:p>
          <w:p w14:paraId="5527B8D0" w14:textId="3CFFC0E4" w:rsidR="00B52751" w:rsidRPr="007D2C57" w:rsidRDefault="00492E26" w:rsidP="00B52751">
            <w:pPr>
              <w:rPr>
                <w:rFonts w:eastAsia="Calibri" w:cs="Times New Roman"/>
              </w:rPr>
            </w:pPr>
            <w:r>
              <w:rPr>
                <w:rFonts w:cs="Times New Roman"/>
              </w:rPr>
              <w:t>Также добавлены тре</w:t>
            </w:r>
            <w:r w:rsidR="00B52751" w:rsidRPr="007D2C57">
              <w:rPr>
                <w:rFonts w:cs="Times New Roman"/>
              </w:rPr>
              <w:t>бования в остальные СП</w:t>
            </w:r>
          </w:p>
        </w:tc>
        <w:tc>
          <w:tcPr>
            <w:tcW w:w="1667" w:type="pct"/>
          </w:tcPr>
          <w:p w14:paraId="6FE9D768" w14:textId="77777777" w:rsidR="00B52751" w:rsidRPr="007D2C57" w:rsidRDefault="00B52751" w:rsidP="00B52751">
            <w:pPr>
              <w:shd w:val="clear" w:color="auto" w:fill="FFFFFF"/>
              <w:jc w:val="left"/>
              <w:rPr>
                <w:rFonts w:eastAsia="Times New Roman" w:cs="Times New Roman"/>
                <w:b/>
                <w:kern w:val="0"/>
                <w:lang w:eastAsia="ru-RU"/>
                <w14:ligatures w14:val="none"/>
              </w:rPr>
            </w:pPr>
            <w:r w:rsidRPr="007D2C57">
              <w:rPr>
                <w:rFonts w:eastAsia="Times New Roman" w:cs="Times New Roman"/>
                <w:b/>
                <w:kern w:val="0"/>
                <w:lang w:eastAsia="ru-RU"/>
                <w14:ligatures w14:val="none"/>
              </w:rPr>
              <w:t>Принято частично</w:t>
            </w:r>
          </w:p>
          <w:p w14:paraId="78F9946F" w14:textId="77777777" w:rsidR="00B52751" w:rsidRPr="007D2C57" w:rsidRDefault="00B52751" w:rsidP="00B52751">
            <w:pPr>
              <w:shd w:val="clear" w:color="auto" w:fill="FFFFFF"/>
              <w:jc w:val="left"/>
              <w:rPr>
                <w:rFonts w:eastAsia="Times New Roman" w:cs="Times New Roman"/>
                <w:kern w:val="0"/>
                <w:lang w:eastAsia="ru-RU"/>
                <w14:ligatures w14:val="none"/>
              </w:rPr>
            </w:pPr>
            <w:r w:rsidRPr="007D2C57">
              <w:rPr>
                <w:rFonts w:eastAsia="Times New Roman" w:cs="Times New Roman"/>
                <w:kern w:val="0"/>
                <w:lang w:eastAsia="ru-RU"/>
                <w14:ligatures w14:val="none"/>
              </w:rPr>
              <w:t>В П.4.1.9 добавлено про подземное пространство.</w:t>
            </w:r>
          </w:p>
          <w:p w14:paraId="19C056A5" w14:textId="77777777" w:rsidR="00B52751" w:rsidRPr="007D2C57" w:rsidRDefault="00B52751" w:rsidP="00B52751">
            <w:pPr>
              <w:shd w:val="clear" w:color="auto" w:fill="FFFFFF"/>
              <w:jc w:val="left"/>
              <w:rPr>
                <w:rFonts w:eastAsia="Times New Roman" w:cs="Times New Roman"/>
                <w:kern w:val="0"/>
                <w:lang w:eastAsia="ru-RU"/>
                <w14:ligatures w14:val="none"/>
              </w:rPr>
            </w:pPr>
            <w:r w:rsidRPr="007D2C57">
              <w:rPr>
                <w:rFonts w:eastAsia="Times New Roman" w:cs="Times New Roman"/>
                <w:kern w:val="0"/>
                <w:lang w:eastAsia="ru-RU"/>
                <w14:ligatures w14:val="none"/>
              </w:rPr>
              <w:t>Требования проектов сводов правил отвечают требованиям 162 ФЗ</w:t>
            </w:r>
          </w:p>
          <w:p w14:paraId="02C8B636" w14:textId="77777777" w:rsidR="00B52751" w:rsidRPr="007D2C57" w:rsidRDefault="00B52751" w:rsidP="00B52751">
            <w:pPr>
              <w:shd w:val="clear" w:color="auto" w:fill="FFFFFF"/>
              <w:jc w:val="left"/>
              <w:rPr>
                <w:rFonts w:eastAsia="Times New Roman" w:cs="Times New Roman"/>
                <w:kern w:val="0"/>
                <w:lang w:eastAsia="ru-RU"/>
                <w14:ligatures w14:val="none"/>
              </w:rPr>
            </w:pPr>
            <w:r w:rsidRPr="007D2C57">
              <w:rPr>
                <w:rFonts w:eastAsia="Times New Roman" w:cs="Times New Roman"/>
                <w:kern w:val="0"/>
                <w:lang w:eastAsia="ru-RU"/>
                <w14:ligatures w14:val="none"/>
              </w:rPr>
              <w:t xml:space="preserve">Справочно </w:t>
            </w:r>
          </w:p>
          <w:p w14:paraId="6902E6EB" w14:textId="77777777" w:rsidR="00B52751" w:rsidRPr="007D2C57" w:rsidRDefault="00B52751" w:rsidP="00B52751">
            <w:pPr>
              <w:shd w:val="clear" w:color="auto" w:fill="FFFFFF"/>
              <w:rPr>
                <w:rFonts w:eastAsia="Times New Roman" w:cs="Times New Roman"/>
                <w:i/>
                <w:kern w:val="0"/>
                <w:sz w:val="20"/>
                <w:szCs w:val="20"/>
                <w:lang w:eastAsia="ru-RU"/>
                <w14:ligatures w14:val="none"/>
              </w:rPr>
            </w:pPr>
            <w:r w:rsidRPr="007D2C57">
              <w:rPr>
                <w:rFonts w:eastAsia="Times New Roman" w:cs="Times New Roman"/>
                <w:i/>
                <w:kern w:val="0"/>
                <w:sz w:val="20"/>
                <w:szCs w:val="20"/>
                <w:lang w:eastAsia="ru-RU"/>
                <w14:ligatures w14:val="none"/>
              </w:rPr>
              <w:t> Стандартизация направлена на достижение следующих целей:</w:t>
            </w:r>
          </w:p>
          <w:p w14:paraId="2F61B325" w14:textId="77777777" w:rsidR="00B52751" w:rsidRPr="007D2C57" w:rsidRDefault="00B52751" w:rsidP="00B52751">
            <w:pPr>
              <w:shd w:val="clear" w:color="auto" w:fill="FFFFFF"/>
              <w:rPr>
                <w:rFonts w:eastAsia="Times New Roman" w:cs="Times New Roman"/>
                <w:i/>
                <w:kern w:val="0"/>
                <w:sz w:val="20"/>
                <w:szCs w:val="20"/>
                <w:lang w:eastAsia="ru-RU"/>
                <w14:ligatures w14:val="none"/>
              </w:rPr>
            </w:pPr>
            <w:r w:rsidRPr="007D2C57">
              <w:rPr>
                <w:rFonts w:eastAsia="Times New Roman" w:cs="Times New Roman"/>
                <w:i/>
                <w:kern w:val="0"/>
                <w:sz w:val="20"/>
                <w:szCs w:val="20"/>
                <w:lang w:eastAsia="ru-RU"/>
                <w14:ligatures w14:val="none"/>
              </w:rPr>
              <w:t>1) содействие социально-экономическому развитию Российской Федерации;</w:t>
            </w:r>
          </w:p>
          <w:p w14:paraId="522260E4" w14:textId="77777777" w:rsidR="00B52751" w:rsidRPr="007D2C57" w:rsidRDefault="00B52751" w:rsidP="00B52751">
            <w:pPr>
              <w:shd w:val="clear" w:color="auto" w:fill="FFFFFF"/>
              <w:rPr>
                <w:rFonts w:eastAsia="Times New Roman" w:cs="Times New Roman"/>
                <w:i/>
                <w:kern w:val="0"/>
                <w:sz w:val="20"/>
                <w:szCs w:val="20"/>
                <w:lang w:eastAsia="ru-RU"/>
                <w14:ligatures w14:val="none"/>
              </w:rPr>
            </w:pPr>
            <w:r w:rsidRPr="007D2C57">
              <w:rPr>
                <w:rFonts w:eastAsia="Times New Roman" w:cs="Times New Roman"/>
                <w:i/>
                <w:kern w:val="0"/>
                <w:sz w:val="20"/>
                <w:szCs w:val="20"/>
                <w:lang w:eastAsia="ru-RU"/>
                <w14:ligatures w14:val="none"/>
              </w:rPr>
              <w:t>2) содействие интеграции Российской Федерации в мировую экономику и международные системы стандартизации в качестве равноправного партнера;</w:t>
            </w:r>
          </w:p>
          <w:p w14:paraId="0BEBEB7D" w14:textId="77777777" w:rsidR="00B52751" w:rsidRPr="007D2C57" w:rsidRDefault="00B52751" w:rsidP="00B52751">
            <w:pPr>
              <w:shd w:val="clear" w:color="auto" w:fill="FFFFFF"/>
              <w:rPr>
                <w:rFonts w:eastAsia="Times New Roman" w:cs="Times New Roman"/>
                <w:i/>
                <w:kern w:val="0"/>
                <w:sz w:val="20"/>
                <w:szCs w:val="20"/>
                <w:lang w:eastAsia="ru-RU"/>
                <w14:ligatures w14:val="none"/>
              </w:rPr>
            </w:pPr>
            <w:r w:rsidRPr="007D2C57">
              <w:rPr>
                <w:rFonts w:eastAsia="Times New Roman" w:cs="Times New Roman"/>
                <w:i/>
                <w:kern w:val="0"/>
                <w:sz w:val="20"/>
                <w:szCs w:val="20"/>
                <w:lang w:eastAsia="ru-RU"/>
                <w14:ligatures w14:val="none"/>
              </w:rPr>
              <w:t>3) улучшение качества жизни населения страны;</w:t>
            </w:r>
          </w:p>
          <w:p w14:paraId="74B5DA05" w14:textId="77777777" w:rsidR="00B52751" w:rsidRPr="007D2C57" w:rsidRDefault="00B52751" w:rsidP="00B52751">
            <w:pPr>
              <w:rPr>
                <w:rFonts w:eastAsia="Times New Roman" w:cs="Times New Roman"/>
                <w:i/>
                <w:kern w:val="0"/>
                <w:sz w:val="20"/>
                <w:szCs w:val="20"/>
                <w:lang w:eastAsia="ru-RU"/>
                <w14:ligatures w14:val="none"/>
              </w:rPr>
            </w:pPr>
            <w:r w:rsidRPr="007D2C57">
              <w:rPr>
                <w:rFonts w:eastAsia="Times New Roman" w:cs="Times New Roman"/>
                <w:i/>
                <w:kern w:val="0"/>
                <w:sz w:val="20"/>
                <w:szCs w:val="20"/>
                <w:lang w:eastAsia="ru-RU"/>
                <w14:ligatures w14:val="none"/>
              </w:rPr>
              <w:t>4) обеспечение обороны страны и безопасности государства;</w:t>
            </w:r>
          </w:p>
          <w:p w14:paraId="7F79FA2F" w14:textId="77777777" w:rsidR="00B52751" w:rsidRPr="007D2C57" w:rsidRDefault="00B52751" w:rsidP="00B52751">
            <w:pPr>
              <w:rPr>
                <w:rFonts w:eastAsia="Times New Roman" w:cs="Times New Roman"/>
                <w:i/>
                <w:kern w:val="0"/>
                <w:sz w:val="20"/>
                <w:szCs w:val="20"/>
                <w:lang w:eastAsia="ru-RU"/>
                <w14:ligatures w14:val="none"/>
              </w:rPr>
            </w:pPr>
            <w:r w:rsidRPr="007D2C57">
              <w:rPr>
                <w:rFonts w:eastAsia="Times New Roman" w:cs="Times New Roman"/>
                <w:i/>
                <w:kern w:val="0"/>
                <w:sz w:val="20"/>
                <w:szCs w:val="20"/>
                <w:lang w:eastAsia="ru-RU"/>
                <w14:ligatures w14:val="none"/>
              </w:rPr>
              <w:t>5)техническое перевооружение промышленности;</w:t>
            </w:r>
          </w:p>
          <w:p w14:paraId="057FCD65" w14:textId="77777777" w:rsidR="00B52751" w:rsidRPr="007D2C57" w:rsidRDefault="00B52751" w:rsidP="00B52751">
            <w:pPr>
              <w:rPr>
                <w:rFonts w:eastAsia="Times New Roman" w:cs="Times New Roman"/>
                <w:i/>
                <w:kern w:val="0"/>
                <w:sz w:val="20"/>
                <w:szCs w:val="20"/>
                <w:lang w:eastAsia="ru-RU"/>
                <w14:ligatures w14:val="none"/>
              </w:rPr>
            </w:pPr>
            <w:r w:rsidRPr="007D2C57">
              <w:rPr>
                <w:rFonts w:eastAsia="Times New Roman" w:cs="Times New Roman"/>
                <w:i/>
                <w:kern w:val="0"/>
                <w:sz w:val="20"/>
                <w:szCs w:val="20"/>
                <w:lang w:eastAsia="ru-RU"/>
                <w14:ligatures w14:val="none"/>
              </w:rPr>
              <w:t>6) повышение качества продукции, выполнения работ, оказания услуг и повышение конкурентоспособности продукции российского производства.</w:t>
            </w:r>
          </w:p>
          <w:p w14:paraId="12F759F6" w14:textId="77777777" w:rsidR="00B52751" w:rsidRPr="007D2C57" w:rsidRDefault="00B52751" w:rsidP="00B52751">
            <w:pPr>
              <w:jc w:val="left"/>
              <w:rPr>
                <w:rFonts w:cs="Times New Roman"/>
                <w:b/>
                <w:i/>
                <w:sz w:val="20"/>
                <w:szCs w:val="20"/>
                <w:highlight w:val="yellow"/>
              </w:rPr>
            </w:pPr>
          </w:p>
          <w:p w14:paraId="3642E3AC" w14:textId="77777777" w:rsidR="00B52751" w:rsidRPr="007D2C57" w:rsidRDefault="00B52751" w:rsidP="00B52751">
            <w:pPr>
              <w:jc w:val="left"/>
              <w:rPr>
                <w:rFonts w:eastAsia="Calibri" w:cs="Times New Roman"/>
                <w:i/>
                <w:sz w:val="20"/>
                <w:szCs w:val="20"/>
              </w:rPr>
            </w:pPr>
          </w:p>
        </w:tc>
      </w:tr>
      <w:tr w:rsidR="00B52751" w:rsidRPr="007D2C57" w14:paraId="71A9A3E6" w14:textId="77777777" w:rsidTr="001D7182">
        <w:tc>
          <w:tcPr>
            <w:tcW w:w="180" w:type="pct"/>
          </w:tcPr>
          <w:p w14:paraId="0A397CA4" w14:textId="77777777" w:rsidR="00B52751" w:rsidRPr="007D2C57" w:rsidRDefault="00B52751" w:rsidP="00B52751">
            <w:pPr>
              <w:jc w:val="left"/>
              <w:rPr>
                <w:rFonts w:cs="Times New Roman"/>
              </w:rPr>
            </w:pPr>
            <w:r w:rsidRPr="007D2C57">
              <w:rPr>
                <w:rFonts w:cs="Times New Roman"/>
              </w:rPr>
              <w:t>38</w:t>
            </w:r>
          </w:p>
        </w:tc>
        <w:tc>
          <w:tcPr>
            <w:tcW w:w="360" w:type="pct"/>
          </w:tcPr>
          <w:p w14:paraId="5A6F62F0" w14:textId="77777777" w:rsidR="00B52751" w:rsidRPr="007D2C57" w:rsidRDefault="00B52751" w:rsidP="00B52751">
            <w:pPr>
              <w:jc w:val="left"/>
              <w:rPr>
                <w:rFonts w:cs="Times New Roman"/>
              </w:rPr>
            </w:pPr>
            <w:r w:rsidRPr="0075365B">
              <w:rPr>
                <w:rFonts w:cs="Times New Roman"/>
                <w:sz w:val="22"/>
                <w:szCs w:val="22"/>
              </w:rPr>
              <w:t>ГКУ «НИИПЦ</w:t>
            </w:r>
            <w:r w:rsidRPr="007D2C57">
              <w:rPr>
                <w:rFonts w:cs="Times New Roman"/>
              </w:rPr>
              <w:t xml:space="preserve"> генерального плана Санкт-Петербурга»</w:t>
            </w:r>
          </w:p>
          <w:p w14:paraId="7E337656" w14:textId="77777777" w:rsidR="00B52751" w:rsidRPr="007D2C57" w:rsidRDefault="00B52751" w:rsidP="00B52751">
            <w:pPr>
              <w:ind w:firstLine="20"/>
              <w:rPr>
                <w:rFonts w:cs="Times New Roman"/>
                <w:shd w:val="clear" w:color="auto" w:fill="FFFFFF"/>
              </w:rPr>
            </w:pPr>
          </w:p>
        </w:tc>
        <w:tc>
          <w:tcPr>
            <w:tcW w:w="1307" w:type="pct"/>
          </w:tcPr>
          <w:p w14:paraId="174FC9B0" w14:textId="77777777" w:rsidR="00B52751" w:rsidRPr="007D2C57" w:rsidRDefault="00B52751" w:rsidP="00B52751">
            <w:pPr>
              <w:pStyle w:val="Other0"/>
              <w:shd w:val="clear" w:color="auto" w:fill="auto"/>
            </w:pPr>
            <w:r w:rsidRPr="007D2C57">
              <w:rPr>
                <w:lang w:eastAsia="ru-RU" w:bidi="ru-RU"/>
              </w:rPr>
              <w:t>Наличие норм и требований, установление которых отнесено к сфере ведения иных сводов правил или нормативных правовых актов (п. 1 Таблицы к п.2.1).</w:t>
            </w:r>
          </w:p>
          <w:p w14:paraId="6AF935EF" w14:textId="77777777" w:rsidR="00B52751" w:rsidRPr="007D2C57" w:rsidRDefault="00B52751" w:rsidP="00B52751">
            <w:pPr>
              <w:jc w:val="left"/>
              <w:rPr>
                <w:lang w:eastAsia="ru-RU" w:bidi="ru-RU"/>
              </w:rPr>
            </w:pPr>
            <w:r w:rsidRPr="007D2C57">
              <w:rPr>
                <w:lang w:eastAsia="ru-RU" w:bidi="ru-RU"/>
              </w:rPr>
              <w:t>Так как Проекты вступают в противоречие с другими нормативными правовыми актами РФ в области градостроительства, их применение на практике (в случае принятия в данном виде) будет оказывать негативное влияние на разработку, рассмотрение и утверждение градостроительной документации, что в итоге может привести к обратному эффекту указанных целей и задач</w:t>
            </w:r>
          </w:p>
          <w:p w14:paraId="7596F939" w14:textId="77777777" w:rsidR="00B52751" w:rsidRPr="007D2C57" w:rsidRDefault="00B52751" w:rsidP="00B52751">
            <w:pPr>
              <w:jc w:val="left"/>
              <w:rPr>
                <w:rFonts w:cs="Times New Roman"/>
              </w:rPr>
            </w:pPr>
            <w:r w:rsidRPr="007D2C57">
              <w:rPr>
                <w:lang w:eastAsia="ru-RU" w:bidi="ru-RU"/>
              </w:rPr>
              <w:t>Исключить нормы, установление которых отнесено к сфере ведения иных сводов правил или нормативных правовых актов</w:t>
            </w:r>
          </w:p>
        </w:tc>
        <w:tc>
          <w:tcPr>
            <w:tcW w:w="1486" w:type="pct"/>
          </w:tcPr>
          <w:p w14:paraId="71EA3111" w14:textId="77777777" w:rsidR="00B52751" w:rsidRPr="007D2C57" w:rsidRDefault="00B52751" w:rsidP="00B52751">
            <w:pPr>
              <w:rPr>
                <w:rFonts w:eastAsia="Calibri" w:cs="Times New Roman"/>
                <w:b/>
              </w:rPr>
            </w:pPr>
            <w:r w:rsidRPr="007D2C57">
              <w:rPr>
                <w:rFonts w:eastAsia="Calibri" w:cs="Times New Roman"/>
                <w:b/>
              </w:rPr>
              <w:t>Принято частично</w:t>
            </w:r>
          </w:p>
          <w:p w14:paraId="40693D5B" w14:textId="77777777" w:rsidR="00B52751" w:rsidRPr="007D2C57" w:rsidRDefault="00B52751" w:rsidP="00B52751">
            <w:pPr>
              <w:rPr>
                <w:lang w:eastAsia="ru-RU" w:bidi="ru-RU"/>
              </w:rPr>
            </w:pPr>
            <w:r w:rsidRPr="007D2C57">
              <w:rPr>
                <w:lang w:eastAsia="ru-RU" w:bidi="ru-RU"/>
              </w:rPr>
              <w:t>Нормы, установление которых отнесено к сфере ведения иных сводов правил или нормативных правовых актов в разрабатываемых сводах правил  приводятся ссылками.</w:t>
            </w:r>
          </w:p>
          <w:p w14:paraId="319ACA2B" w14:textId="2063A05B" w:rsidR="00B52751" w:rsidRPr="007D2C57" w:rsidRDefault="00B52751" w:rsidP="00B52751">
            <w:pPr>
              <w:rPr>
                <w:rFonts w:eastAsia="Calibri" w:cs="Times New Roman"/>
              </w:rPr>
            </w:pPr>
            <w:r w:rsidRPr="007D2C57">
              <w:rPr>
                <w:lang w:eastAsia="ru-RU" w:bidi="ru-RU"/>
              </w:rPr>
              <w:t>Противоречия с другими сводами правил проверялись (см. таблица корреляции) и все устранены.</w:t>
            </w:r>
          </w:p>
        </w:tc>
        <w:tc>
          <w:tcPr>
            <w:tcW w:w="1667" w:type="pct"/>
            <w:shd w:val="clear" w:color="auto" w:fill="auto"/>
          </w:tcPr>
          <w:p w14:paraId="1A4A97A9" w14:textId="77777777" w:rsidR="00B52751" w:rsidRPr="007D2C57" w:rsidRDefault="00B52751" w:rsidP="00B52751">
            <w:pPr>
              <w:jc w:val="left"/>
              <w:rPr>
                <w:rFonts w:cs="Times New Roman"/>
                <w:b/>
              </w:rPr>
            </w:pPr>
            <w:r w:rsidRPr="007D2C57">
              <w:rPr>
                <w:rFonts w:cs="Times New Roman"/>
                <w:b/>
              </w:rPr>
              <w:t>Принято</w:t>
            </w:r>
          </w:p>
          <w:p w14:paraId="3AA8DF2C" w14:textId="77777777" w:rsidR="00B52751" w:rsidRPr="007D2C57" w:rsidRDefault="00B52751" w:rsidP="00B52751">
            <w:pPr>
              <w:jc w:val="left"/>
              <w:rPr>
                <w:rFonts w:cs="Times New Roman"/>
              </w:rPr>
            </w:pPr>
            <w:r w:rsidRPr="007D2C57">
              <w:rPr>
                <w:rFonts w:cs="Times New Roman"/>
              </w:rPr>
              <w:t>Для исключения дублирования по тексту проектов сводов правил даны ссылки на соответствующие нормативные документы</w:t>
            </w:r>
          </w:p>
          <w:p w14:paraId="7B867E56" w14:textId="77777777" w:rsidR="00B52751" w:rsidRPr="007D2C57" w:rsidRDefault="00B52751" w:rsidP="00B52751">
            <w:pPr>
              <w:jc w:val="left"/>
              <w:rPr>
                <w:sz w:val="22"/>
                <w:szCs w:val="22"/>
                <w:shd w:val="clear" w:color="auto" w:fill="F7F7F8"/>
              </w:rPr>
            </w:pPr>
          </w:p>
        </w:tc>
      </w:tr>
      <w:tr w:rsidR="00B52751" w:rsidRPr="007D2C57" w14:paraId="1BDA056C" w14:textId="77777777" w:rsidTr="001D7182">
        <w:tc>
          <w:tcPr>
            <w:tcW w:w="5000" w:type="pct"/>
            <w:gridSpan w:val="5"/>
          </w:tcPr>
          <w:p w14:paraId="140195BC" w14:textId="413FFCF1" w:rsidR="00B52751" w:rsidRPr="007D2C57" w:rsidRDefault="00B52751" w:rsidP="00B52751">
            <w:pPr>
              <w:contextualSpacing/>
              <w:jc w:val="left"/>
              <w:rPr>
                <w:rFonts w:cs="Times New Roman"/>
                <w:b/>
              </w:rPr>
            </w:pPr>
            <w:r w:rsidRPr="007D2C57">
              <w:rPr>
                <w:rFonts w:cs="Times New Roman"/>
                <w:b/>
              </w:rPr>
              <w:t>7. 2.Соответствуют ли разработанные проекты СП требованиям  законодательства о стандартизации (Федеральный закон  от  29 июня 2015  г.  № 162-ФЗ)</w:t>
            </w:r>
            <w:r w:rsidRPr="007D2C57">
              <w:rPr>
                <w:rFonts w:cs="Times New Roman"/>
              </w:rPr>
              <w:t xml:space="preserve"> </w:t>
            </w:r>
            <w:r w:rsidRPr="007D2C57">
              <w:rPr>
                <w:rFonts w:cs="Times New Roman"/>
                <w:b/>
              </w:rPr>
              <w:t>в части обоснованности выбора для рассматриваемых проектов СП вида документа по стандартизации, принимая во внимание, что свод правил - документ по стандартизации, содержащий правила и общие принципы в отношении процессов в целях обеспечения соблюдения требований технических регламентов (п. 12 ст. 2 закона о стандартизации)</w:t>
            </w:r>
          </w:p>
        </w:tc>
      </w:tr>
      <w:tr w:rsidR="00B52751" w:rsidRPr="007D2C57" w14:paraId="21CF30BE" w14:textId="77777777" w:rsidTr="001D7182">
        <w:tc>
          <w:tcPr>
            <w:tcW w:w="180" w:type="pct"/>
          </w:tcPr>
          <w:p w14:paraId="160EB596" w14:textId="77777777" w:rsidR="00B52751" w:rsidRPr="007D2C57" w:rsidRDefault="00B52751" w:rsidP="00B52751">
            <w:pPr>
              <w:jc w:val="left"/>
              <w:rPr>
                <w:rFonts w:cs="Times New Roman"/>
              </w:rPr>
            </w:pPr>
            <w:r w:rsidRPr="007D2C57">
              <w:rPr>
                <w:rFonts w:cs="Times New Roman"/>
              </w:rPr>
              <w:t>39</w:t>
            </w:r>
          </w:p>
        </w:tc>
        <w:tc>
          <w:tcPr>
            <w:tcW w:w="360" w:type="pct"/>
          </w:tcPr>
          <w:p w14:paraId="4D58FB8E" w14:textId="77777777" w:rsidR="00B52751" w:rsidRPr="007D2C57" w:rsidRDefault="00B52751" w:rsidP="00B52751">
            <w:pPr>
              <w:rPr>
                <w:rFonts w:eastAsia="Times New Roman" w:cs="Times New Roman"/>
              </w:rPr>
            </w:pPr>
            <w:r w:rsidRPr="007D2C57">
              <w:rPr>
                <w:rFonts w:eastAsia="Times New Roman" w:cs="Times New Roman"/>
              </w:rPr>
              <w:t>Все организа-ции указанные в перечне</w:t>
            </w:r>
          </w:p>
        </w:tc>
        <w:tc>
          <w:tcPr>
            <w:tcW w:w="1307" w:type="pct"/>
          </w:tcPr>
          <w:p w14:paraId="69B75C09" w14:textId="77777777" w:rsidR="00B52751" w:rsidRPr="007D2C57" w:rsidRDefault="00B52751" w:rsidP="00B52751">
            <w:pPr>
              <w:rPr>
                <w:rFonts w:cs="Times New Roman"/>
              </w:rPr>
            </w:pPr>
            <w:r w:rsidRPr="007D2C57">
              <w:rPr>
                <w:rFonts w:cs="Times New Roman"/>
              </w:rPr>
              <w:t>Формат СП принципиально неэффективен и формально слабо пригоден применительно к процессам и результатам (продуктам) «градпроектирования» хотя бы в силу дефицита специальных правовых требований планировочной безопасности (отсутствие специального техрегламента)</w:t>
            </w:r>
          </w:p>
          <w:p w14:paraId="3A52C33A" w14:textId="77777777" w:rsidR="00B52751" w:rsidRPr="007D2C57" w:rsidRDefault="00B52751" w:rsidP="00B52751">
            <w:pPr>
              <w:pStyle w:val="ae"/>
              <w:jc w:val="both"/>
              <w:rPr>
                <w:sz w:val="24"/>
                <w:szCs w:val="24"/>
              </w:rPr>
            </w:pPr>
          </w:p>
          <w:p w14:paraId="14184883" w14:textId="77777777" w:rsidR="00B52751" w:rsidRPr="007D2C57" w:rsidRDefault="00B52751" w:rsidP="00B52751">
            <w:pPr>
              <w:pStyle w:val="ae"/>
              <w:jc w:val="both"/>
              <w:rPr>
                <w:sz w:val="24"/>
                <w:szCs w:val="24"/>
              </w:rPr>
            </w:pPr>
            <w:r w:rsidRPr="007D2C57">
              <w:rPr>
                <w:sz w:val="24"/>
                <w:szCs w:val="24"/>
              </w:rPr>
              <w:t>Рассмотреть иные варианты форматов (включение соответствующих требований в иные СП и в ГОСТ, формат нормативно-методического документа)</w:t>
            </w:r>
          </w:p>
        </w:tc>
        <w:tc>
          <w:tcPr>
            <w:tcW w:w="1486" w:type="pct"/>
          </w:tcPr>
          <w:p w14:paraId="11DF4D32" w14:textId="77777777" w:rsidR="00B52751" w:rsidRPr="007D2C57" w:rsidRDefault="00B52751" w:rsidP="00B52751">
            <w:pPr>
              <w:contextualSpacing/>
              <w:jc w:val="left"/>
              <w:rPr>
                <w:rFonts w:cs="Times New Roman"/>
                <w:b/>
                <w:kern w:val="0"/>
                <w14:ligatures w14:val="none"/>
              </w:rPr>
            </w:pPr>
            <w:r w:rsidRPr="007D2C57">
              <w:rPr>
                <w:rFonts w:cs="Times New Roman"/>
                <w:b/>
                <w:kern w:val="0"/>
                <w14:ligatures w14:val="none"/>
              </w:rPr>
              <w:t xml:space="preserve">Отклонено </w:t>
            </w:r>
          </w:p>
          <w:p w14:paraId="3EA1322C" w14:textId="77777777" w:rsidR="00B52751" w:rsidRPr="007D2C57" w:rsidRDefault="00B52751" w:rsidP="00B52751">
            <w:pPr>
              <w:numPr>
                <w:ilvl w:val="0"/>
                <w:numId w:val="15"/>
              </w:numPr>
              <w:ind w:left="0" w:firstLine="142"/>
              <w:contextualSpacing/>
              <w:jc w:val="left"/>
              <w:rPr>
                <w:rFonts w:cs="Times New Roman"/>
                <w:kern w:val="0"/>
                <w14:ligatures w14:val="none"/>
              </w:rPr>
            </w:pPr>
            <w:r w:rsidRPr="007D2C57">
              <w:rPr>
                <w:rFonts w:cs="Times New Roman"/>
                <w:kern w:val="0"/>
                <w14:ligatures w14:val="none"/>
              </w:rPr>
              <w:t xml:space="preserve">Разрабатываемые своды правил   носят рекомендательный характер, что не противоречит действующим правилам стандартизации. </w:t>
            </w:r>
          </w:p>
          <w:p w14:paraId="490E8A41" w14:textId="77777777" w:rsidR="00B52751" w:rsidRPr="007D2C57" w:rsidRDefault="00B52751" w:rsidP="00B52751">
            <w:pPr>
              <w:ind w:firstLine="34"/>
              <w:rPr>
                <w:rFonts w:cs="Times New Roman"/>
                <w:kern w:val="0"/>
                <w14:ligatures w14:val="none"/>
              </w:rPr>
            </w:pPr>
            <w:r w:rsidRPr="007D2C57">
              <w:rPr>
                <w:rFonts w:cs="Times New Roman"/>
                <w:kern w:val="0"/>
                <w14:ligatures w14:val="none"/>
              </w:rPr>
              <w:t>2. Требования сводов правил основаны на принципе функциональной классификации и нормируют определенный функциональный тип землепользования и застройки – жилые и многофункциональные (смешанные) элементы панировочной структуры – кварталы и применяются только при формировании указанных моделей.</w:t>
            </w:r>
          </w:p>
          <w:p w14:paraId="393B94BA" w14:textId="4DDAADB0" w:rsidR="00B52751" w:rsidRPr="007D2C57" w:rsidRDefault="00B52751" w:rsidP="00492E26">
            <w:pPr>
              <w:contextualSpacing/>
              <w:rPr>
                <w:rFonts w:cs="Times New Roman"/>
                <w:b/>
                <w:kern w:val="0"/>
                <w14:ligatures w14:val="none"/>
              </w:rPr>
            </w:pPr>
            <w:r w:rsidRPr="007D2C57">
              <w:rPr>
                <w:rFonts w:cs="Times New Roman"/>
                <w:kern w:val="0"/>
                <w14:ligatures w14:val="none"/>
              </w:rPr>
              <w:t>3. Требования разрабатываемых сводов правил углубляют имеющие нормативные документы в части  формирования  жилой и многофункциональной застройки, раскрывая особенности   архитектурного своеобразия в различных градостроительных  условиях</w:t>
            </w:r>
          </w:p>
        </w:tc>
        <w:tc>
          <w:tcPr>
            <w:tcW w:w="1667" w:type="pct"/>
          </w:tcPr>
          <w:p w14:paraId="3DC57013" w14:textId="77777777" w:rsidR="00B52751" w:rsidRPr="007D2C57" w:rsidRDefault="00B52751" w:rsidP="00B52751">
            <w:pPr>
              <w:contextualSpacing/>
              <w:jc w:val="left"/>
              <w:rPr>
                <w:rFonts w:cs="Times New Roman"/>
                <w:b/>
                <w:kern w:val="0"/>
                <w14:ligatures w14:val="none"/>
              </w:rPr>
            </w:pPr>
            <w:r w:rsidRPr="007D2C57">
              <w:rPr>
                <w:rFonts w:cs="Times New Roman"/>
                <w:b/>
                <w:kern w:val="0"/>
                <w14:ligatures w14:val="none"/>
              </w:rPr>
              <w:t xml:space="preserve"> Отклонено</w:t>
            </w:r>
          </w:p>
          <w:p w14:paraId="5A694DD6" w14:textId="77777777" w:rsidR="00B52751" w:rsidRPr="007D2C57" w:rsidRDefault="00B52751" w:rsidP="00A17FF9">
            <w:pPr>
              <w:contextualSpacing/>
              <w:rPr>
                <w:rFonts w:cs="Times New Roman"/>
              </w:rPr>
            </w:pPr>
            <w:r w:rsidRPr="007D2C57">
              <w:rPr>
                <w:rFonts w:cs="Times New Roman"/>
                <w:b/>
                <w:kern w:val="0"/>
                <w14:ligatures w14:val="none"/>
              </w:rPr>
              <w:t>О</w:t>
            </w:r>
            <w:r w:rsidRPr="007D2C57">
              <w:rPr>
                <w:rFonts w:cs="Times New Roman"/>
              </w:rPr>
              <w:t>тсутствие специального техрегламента относится к правовой части всего комплекса документов по градостроительному проектированию.</w:t>
            </w:r>
          </w:p>
          <w:p w14:paraId="14DBE8C8" w14:textId="77777777" w:rsidR="00B52751" w:rsidRPr="007D2C57" w:rsidRDefault="00B52751" w:rsidP="00A17FF9">
            <w:pPr>
              <w:contextualSpacing/>
              <w:rPr>
                <w:rFonts w:cs="Times New Roman"/>
                <w:b/>
                <w:kern w:val="0"/>
                <w14:ligatures w14:val="none"/>
              </w:rPr>
            </w:pPr>
            <w:r w:rsidRPr="007D2C57">
              <w:rPr>
                <w:rFonts w:cs="Times New Roman"/>
              </w:rPr>
              <w:t>Разрабатываемые своды правил выполнены согласно ТЗ и могут быть доработаны в случае появления системы норм градостроительного проектирования.</w:t>
            </w:r>
          </w:p>
          <w:p w14:paraId="537DF28F" w14:textId="77777777" w:rsidR="00B52751" w:rsidRPr="007D2C57" w:rsidRDefault="00B52751" w:rsidP="00B52751">
            <w:pPr>
              <w:contextualSpacing/>
              <w:jc w:val="left"/>
              <w:rPr>
                <w:rFonts w:cs="Times New Roman"/>
                <w:b/>
                <w:kern w:val="0"/>
                <w14:ligatures w14:val="none"/>
              </w:rPr>
            </w:pPr>
          </w:p>
        </w:tc>
      </w:tr>
      <w:tr w:rsidR="00B52751" w:rsidRPr="007D2C57" w14:paraId="6920FC01" w14:textId="77777777" w:rsidTr="001D7182">
        <w:tc>
          <w:tcPr>
            <w:tcW w:w="5000" w:type="pct"/>
            <w:gridSpan w:val="5"/>
          </w:tcPr>
          <w:p w14:paraId="248DA5DE" w14:textId="77777777" w:rsidR="00B52751" w:rsidRPr="007D2C57" w:rsidRDefault="00B52751" w:rsidP="00B52751">
            <w:pPr>
              <w:rPr>
                <w:rFonts w:cs="Times New Roman"/>
              </w:rPr>
            </w:pPr>
            <w:r w:rsidRPr="007D2C57">
              <w:rPr>
                <w:rFonts w:cs="Times New Roman"/>
                <w:b/>
              </w:rPr>
              <w:t>8.1.Надлежаще ли определена заявленная в проектах СП область применения</w:t>
            </w:r>
            <w:r w:rsidRPr="007D2C57">
              <w:rPr>
                <w:rFonts w:cs="Times New Roman"/>
              </w:rPr>
              <w:t xml:space="preserve"> </w:t>
            </w:r>
            <w:r w:rsidRPr="007D2C57">
              <w:rPr>
                <w:rFonts w:cs="Times New Roman"/>
                <w:b/>
              </w:rPr>
              <w:t>в части видов градостроительной деятельности (территориальное планирование, градостроительное зонирование, планировка территорий, архитектурно-строительное проектирование, реконструкция и капитальный ремонт, эксплуатация, снос и утилизация)</w:t>
            </w:r>
          </w:p>
        </w:tc>
      </w:tr>
      <w:tr w:rsidR="00A17FF9" w:rsidRPr="007D2C57" w14:paraId="678351C5" w14:textId="77777777" w:rsidTr="00A17FF9">
        <w:trPr>
          <w:trHeight w:val="2967"/>
        </w:trPr>
        <w:tc>
          <w:tcPr>
            <w:tcW w:w="180" w:type="pct"/>
          </w:tcPr>
          <w:p w14:paraId="3170A1B5" w14:textId="77777777" w:rsidR="00A17FF9" w:rsidRPr="007D2C57" w:rsidRDefault="00A17FF9" w:rsidP="00B52751">
            <w:pPr>
              <w:jc w:val="left"/>
              <w:rPr>
                <w:rFonts w:cs="Times New Roman"/>
              </w:rPr>
            </w:pPr>
            <w:r w:rsidRPr="007D2C57">
              <w:rPr>
                <w:rFonts w:cs="Times New Roman"/>
              </w:rPr>
              <w:t>40</w:t>
            </w:r>
          </w:p>
        </w:tc>
        <w:tc>
          <w:tcPr>
            <w:tcW w:w="360" w:type="pct"/>
          </w:tcPr>
          <w:p w14:paraId="48F87372" w14:textId="77777777" w:rsidR="00A17FF9" w:rsidRPr="007D2C57" w:rsidRDefault="00A17FF9" w:rsidP="00B52751">
            <w:pPr>
              <w:ind w:hanging="142"/>
              <w:rPr>
                <w:rFonts w:cs="Times New Roman"/>
                <w:b/>
              </w:rPr>
            </w:pPr>
            <w:r w:rsidRPr="007D2C57">
              <w:rPr>
                <w:rFonts w:eastAsia="Times New Roman" w:cs="Times New Roman"/>
              </w:rPr>
              <w:t>Все организа-ции указанные в перечне</w:t>
            </w:r>
          </w:p>
        </w:tc>
        <w:tc>
          <w:tcPr>
            <w:tcW w:w="1307" w:type="pct"/>
            <w:shd w:val="clear" w:color="auto" w:fill="FFFFFF" w:themeFill="background1"/>
          </w:tcPr>
          <w:p w14:paraId="7E71BC52" w14:textId="77777777" w:rsidR="00A17FF9" w:rsidRPr="007D2C57" w:rsidRDefault="00A17FF9" w:rsidP="00B52751">
            <w:pPr>
              <w:ind w:firstLine="289"/>
              <w:rPr>
                <w:rFonts w:cs="Times New Roman"/>
              </w:rPr>
            </w:pPr>
            <w:r w:rsidRPr="007D2C57">
              <w:rPr>
                <w:rFonts w:cs="Times New Roman"/>
              </w:rPr>
              <w:t>В контексте КРТ согласно гл. 10 ГрК РФ предметно актуальна только планировка территории</w:t>
            </w:r>
          </w:p>
          <w:p w14:paraId="6C5282CF" w14:textId="77777777" w:rsidR="00A17FF9" w:rsidRPr="007D2C57" w:rsidRDefault="00A17FF9" w:rsidP="00B52751">
            <w:pPr>
              <w:ind w:firstLine="289"/>
              <w:rPr>
                <w:rFonts w:cs="Times New Roman"/>
              </w:rPr>
            </w:pPr>
            <w:r w:rsidRPr="007D2C57">
              <w:rPr>
                <w:rFonts w:cs="Times New Roman"/>
              </w:rPr>
              <w:t>Заявленную в проектах СП область применения привести в соответствие гл. 10 ГрК РФ</w:t>
            </w:r>
          </w:p>
          <w:p w14:paraId="34712421" w14:textId="77777777" w:rsidR="00A17FF9" w:rsidRPr="007D2C57" w:rsidRDefault="00A17FF9" w:rsidP="00B52751">
            <w:pPr>
              <w:ind w:firstLine="289"/>
              <w:rPr>
                <w:rFonts w:cs="Times New Roman"/>
              </w:rPr>
            </w:pPr>
          </w:p>
          <w:p w14:paraId="7383D33D" w14:textId="77777777" w:rsidR="00A17FF9" w:rsidRPr="007D2C57" w:rsidRDefault="00A17FF9" w:rsidP="00B52751">
            <w:pPr>
              <w:ind w:firstLine="289"/>
              <w:rPr>
                <w:rFonts w:cs="Times New Roman"/>
              </w:rPr>
            </w:pPr>
            <w:r w:rsidRPr="007D2C57">
              <w:rPr>
                <w:rFonts w:cs="Times New Roman"/>
              </w:rPr>
              <w:t>Проекты не содержат требований, которые могут быть учтены при подготовке документов территориального планирования в полном объеме</w:t>
            </w:r>
          </w:p>
          <w:p w14:paraId="234BAF6B" w14:textId="77777777" w:rsidR="00A17FF9" w:rsidRPr="007D2C57" w:rsidRDefault="00A17FF9" w:rsidP="00B52751">
            <w:pPr>
              <w:ind w:firstLine="289"/>
              <w:rPr>
                <w:rFonts w:cs="Times New Roman"/>
              </w:rPr>
            </w:pPr>
          </w:p>
          <w:p w14:paraId="299550D9" w14:textId="77777777" w:rsidR="00A17FF9" w:rsidRPr="007D2C57" w:rsidRDefault="00A17FF9" w:rsidP="00B52751">
            <w:pPr>
              <w:ind w:firstLine="289"/>
              <w:rPr>
                <w:rFonts w:cs="Times New Roman"/>
              </w:rPr>
            </w:pPr>
            <w:r w:rsidRPr="007D2C57">
              <w:rPr>
                <w:rFonts w:cs="Times New Roman"/>
              </w:rPr>
              <w:t>Проекты не содержат требований в отношении капитального ремонта, эксплуатации, сноса и утилизации объектов</w:t>
            </w:r>
          </w:p>
        </w:tc>
        <w:tc>
          <w:tcPr>
            <w:tcW w:w="1486" w:type="pct"/>
          </w:tcPr>
          <w:p w14:paraId="646C191D" w14:textId="77777777" w:rsidR="00A17FF9" w:rsidRPr="007D2C57" w:rsidRDefault="00A17FF9" w:rsidP="00B52751">
            <w:pPr>
              <w:jc w:val="left"/>
              <w:rPr>
                <w:rFonts w:cs="Times New Roman"/>
                <w:b/>
              </w:rPr>
            </w:pPr>
            <w:r w:rsidRPr="007D2C57">
              <w:rPr>
                <w:rFonts w:cs="Times New Roman"/>
                <w:b/>
              </w:rPr>
              <w:t>Принято частично</w:t>
            </w:r>
          </w:p>
          <w:p w14:paraId="220C5F6E" w14:textId="77777777" w:rsidR="00A17FF9" w:rsidRPr="007D2C57" w:rsidRDefault="00A17FF9" w:rsidP="00492E26">
            <w:pPr>
              <w:rPr>
                <w:rFonts w:eastAsia="Arial Unicode MS" w:cs="Times New Roman"/>
                <w:bdr w:val="nil"/>
                <w:lang w:eastAsia="ru-RU"/>
              </w:rPr>
            </w:pPr>
            <w:r w:rsidRPr="007D2C57">
              <w:rPr>
                <w:rFonts w:cs="Times New Roman"/>
                <w:b/>
              </w:rPr>
              <w:t xml:space="preserve">1. </w:t>
            </w:r>
            <w:r w:rsidRPr="007D2C57">
              <w:rPr>
                <w:rFonts w:cs="Times New Roman"/>
              </w:rPr>
              <w:t>Пункт 1.2 определяет виды градостроительной деятельности:</w:t>
            </w:r>
            <w:r w:rsidRPr="007D2C57">
              <w:rPr>
                <w:rFonts w:eastAsia="Arial Unicode MS" w:cs="Times New Roman"/>
                <w:bdr w:val="nil"/>
                <w:lang w:eastAsia="ru-RU"/>
              </w:rPr>
              <w:t xml:space="preserve"> разработка генеральных планов поселений и округов, правил землепользования и застройки, документации по планировке территорий [1, статьи 31, 41],</w:t>
            </w:r>
          </w:p>
          <w:p w14:paraId="09153E28" w14:textId="6F268209" w:rsidR="00A17FF9" w:rsidRPr="007D2C57" w:rsidRDefault="00A17FF9" w:rsidP="00492E26">
            <w:pPr>
              <w:rPr>
                <w:rFonts w:cs="Times New Roman"/>
                <w:b/>
              </w:rPr>
            </w:pPr>
            <w:r w:rsidRPr="007D2C57">
              <w:rPr>
                <w:rFonts w:eastAsia="Arial Unicode MS" w:cs="Times New Roman"/>
                <w:bdr w:val="nil"/>
                <w:lang w:eastAsia="ru-RU"/>
              </w:rPr>
              <w:t>2. П.4.1.1</w:t>
            </w:r>
            <w:r w:rsidRPr="007D2C57">
              <w:rPr>
                <w:rFonts w:cs="Times New Roman"/>
              </w:rPr>
              <w:t xml:space="preserve"> говорит о применении сводов правил  на всех этапах градостроительной документации: на стадиях территориаль</w:t>
            </w:r>
            <w:r>
              <w:rPr>
                <w:rFonts w:cs="Times New Roman"/>
              </w:rPr>
              <w:t>-</w:t>
            </w:r>
            <w:r w:rsidRPr="007D2C57">
              <w:rPr>
                <w:rFonts w:cs="Times New Roman"/>
              </w:rPr>
              <w:t>ного планирования, градостроительного зонирования, правил землепользования и застройки, проекта планировки территории, проекта межевания территории. А на стадии архитектурно-строитель</w:t>
            </w:r>
            <w:r>
              <w:rPr>
                <w:rFonts w:cs="Times New Roman"/>
              </w:rPr>
              <w:t xml:space="preserve">ного </w:t>
            </w:r>
            <w:r w:rsidRPr="007D2C57">
              <w:rPr>
                <w:rFonts w:cs="Times New Roman"/>
              </w:rPr>
              <w:t xml:space="preserve">проектирования должно </w:t>
            </w:r>
            <w:r w:rsidRPr="007D2C57">
              <w:rPr>
                <w:rFonts w:eastAsia="Times New Roman" w:cs="Times New Roman"/>
                <w:iCs/>
                <w:lang w:eastAsia="ru-RU"/>
              </w:rPr>
              <w:t xml:space="preserve">осуществляться их </w:t>
            </w:r>
            <w:r w:rsidRPr="007D2C57">
              <w:rPr>
                <w:rFonts w:cs="Times New Roman"/>
                <w:shd w:val="clear" w:color="auto" w:fill="FFFFFF"/>
              </w:rPr>
              <w:t xml:space="preserve"> дальнейшее развитие</w:t>
            </w:r>
          </w:p>
          <w:p w14:paraId="6988770D" w14:textId="359DE698" w:rsidR="00A17FF9" w:rsidRPr="007D2C57" w:rsidRDefault="00A17FF9" w:rsidP="00B52751">
            <w:pPr>
              <w:jc w:val="left"/>
              <w:rPr>
                <w:rFonts w:cs="Times New Roman"/>
              </w:rPr>
            </w:pPr>
          </w:p>
        </w:tc>
        <w:tc>
          <w:tcPr>
            <w:tcW w:w="1667" w:type="pct"/>
            <w:shd w:val="clear" w:color="auto" w:fill="auto"/>
          </w:tcPr>
          <w:p w14:paraId="334C2FF3" w14:textId="77777777" w:rsidR="00A17FF9" w:rsidRPr="007D2C57" w:rsidRDefault="00A17FF9" w:rsidP="00B52751">
            <w:pPr>
              <w:pBdr>
                <w:top w:val="nil"/>
                <w:left w:val="nil"/>
                <w:bottom w:val="nil"/>
                <w:right w:val="nil"/>
                <w:between w:val="nil"/>
                <w:bar w:val="nil"/>
              </w:pBdr>
              <w:rPr>
                <w:rFonts w:cs="Times New Roman"/>
                <w:b/>
              </w:rPr>
            </w:pPr>
            <w:r w:rsidRPr="007D2C57">
              <w:rPr>
                <w:rFonts w:cs="Times New Roman"/>
                <w:b/>
              </w:rPr>
              <w:t xml:space="preserve">Принято </w:t>
            </w:r>
          </w:p>
          <w:p w14:paraId="0CD84B48" w14:textId="77777777" w:rsidR="00A17FF9" w:rsidRPr="007D2C57" w:rsidRDefault="00A17FF9" w:rsidP="00B52751">
            <w:pPr>
              <w:pBdr>
                <w:top w:val="nil"/>
                <w:left w:val="nil"/>
                <w:bottom w:val="nil"/>
                <w:right w:val="nil"/>
                <w:between w:val="nil"/>
                <w:bar w:val="nil"/>
              </w:pBdr>
              <w:rPr>
                <w:rFonts w:cs="Times New Roman"/>
              </w:rPr>
            </w:pPr>
            <w:r w:rsidRPr="007D2C57">
              <w:rPr>
                <w:rFonts w:cs="Times New Roman"/>
              </w:rPr>
              <w:t>По КРТ см. п.3 настоящих ответов на замечания.</w:t>
            </w:r>
          </w:p>
          <w:p w14:paraId="60CCC001" w14:textId="77777777" w:rsidR="00A17FF9" w:rsidRPr="007D2C57" w:rsidRDefault="00A17FF9" w:rsidP="00B52751">
            <w:pPr>
              <w:pBdr>
                <w:top w:val="nil"/>
                <w:left w:val="nil"/>
                <w:bottom w:val="nil"/>
                <w:right w:val="nil"/>
                <w:between w:val="nil"/>
                <w:bar w:val="nil"/>
              </w:pBdr>
              <w:rPr>
                <w:rFonts w:cs="Times New Roman"/>
              </w:rPr>
            </w:pPr>
            <w:r w:rsidRPr="007D2C57">
              <w:rPr>
                <w:rFonts w:cs="Times New Roman"/>
              </w:rPr>
              <w:t>Термин «модель» см. п.17 замечаний.</w:t>
            </w:r>
          </w:p>
          <w:p w14:paraId="29EEBEB5" w14:textId="77777777" w:rsidR="00A17FF9" w:rsidRPr="007D2C57" w:rsidRDefault="00A17FF9" w:rsidP="00B52751">
            <w:pPr>
              <w:jc w:val="left"/>
            </w:pPr>
            <w:r w:rsidRPr="007D2C57">
              <w:t>В текст раздела 4 «СП «Основные положения» добавлен пункт к  требованиям к организации и производству работ по сносу зданий и сооружений со ссылкой на СП 325.1325800.2017</w:t>
            </w:r>
          </w:p>
          <w:p w14:paraId="4716DF26" w14:textId="77777777" w:rsidR="00A17FF9" w:rsidRPr="007D2C57" w:rsidRDefault="00A17FF9" w:rsidP="00B52751">
            <w:pPr>
              <w:pBdr>
                <w:top w:val="nil"/>
                <w:left w:val="nil"/>
                <w:bottom w:val="nil"/>
                <w:right w:val="nil"/>
                <w:between w:val="nil"/>
                <w:bar w:val="nil"/>
              </w:pBdr>
            </w:pPr>
            <w:r w:rsidRPr="007D2C57">
              <w:t>Здания и сооружения. Правила производства работ при демонтаже и утилизации»</w:t>
            </w:r>
          </w:p>
          <w:p w14:paraId="537B93E3" w14:textId="77777777" w:rsidR="00A17FF9" w:rsidRPr="007D2C57" w:rsidRDefault="00A17FF9" w:rsidP="00B52751">
            <w:pPr>
              <w:tabs>
                <w:tab w:val="left" w:pos="0"/>
              </w:tabs>
              <w:ind w:firstLine="851"/>
              <w:rPr>
                <w:rFonts w:eastAsia="Times New Roman" w:cs="Times New Roman"/>
                <w:i/>
                <w:sz w:val="22"/>
                <w:szCs w:val="22"/>
                <w:lang w:eastAsia="ru-RU"/>
              </w:rPr>
            </w:pPr>
            <w:r w:rsidRPr="007D2C57">
              <w:rPr>
                <w:rFonts w:eastAsia="Times New Roman" w:cs="Times New Roman"/>
                <w:i/>
                <w:sz w:val="22"/>
                <w:szCs w:val="22"/>
                <w:lang w:eastAsia="ru-RU"/>
              </w:rPr>
              <w:t xml:space="preserve">«4.2.11. При подготовке территории на выделенных земельных участках для построения моделей городской среды рекомендуется выполнять мероприятия </w:t>
            </w:r>
            <w:r w:rsidRPr="007D2C57">
              <w:rPr>
                <w:rFonts w:cs="Times New Roman"/>
                <w:i/>
                <w:sz w:val="22"/>
                <w:szCs w:val="22"/>
              </w:rPr>
              <w:t>по организации и производству работ по сносу имеющихся на участке зданий и сооружений, линейных объектов в соответствии с требованиями  СП 325.1325800.».</w:t>
            </w:r>
          </w:p>
          <w:p w14:paraId="46E5588F" w14:textId="77777777" w:rsidR="00A17FF9" w:rsidRPr="007D2C57" w:rsidRDefault="00A17FF9" w:rsidP="00B52751">
            <w:pPr>
              <w:pBdr>
                <w:top w:val="nil"/>
                <w:left w:val="nil"/>
                <w:bottom w:val="nil"/>
                <w:right w:val="nil"/>
                <w:between w:val="nil"/>
                <w:bar w:val="nil"/>
              </w:pBdr>
              <w:rPr>
                <w:rFonts w:cs="Times New Roman"/>
              </w:rPr>
            </w:pPr>
          </w:p>
        </w:tc>
      </w:tr>
      <w:tr w:rsidR="00A17FF9" w:rsidRPr="007D2C57" w14:paraId="2651CB63" w14:textId="77777777" w:rsidTr="00A17FF9">
        <w:trPr>
          <w:trHeight w:val="4442"/>
        </w:trPr>
        <w:tc>
          <w:tcPr>
            <w:tcW w:w="180" w:type="pct"/>
          </w:tcPr>
          <w:p w14:paraId="33E4DB04" w14:textId="77777777" w:rsidR="00A17FF9" w:rsidRPr="007D2C57" w:rsidRDefault="00A17FF9" w:rsidP="00B52751">
            <w:pPr>
              <w:jc w:val="left"/>
              <w:rPr>
                <w:rFonts w:cs="Times New Roman"/>
              </w:rPr>
            </w:pPr>
            <w:r w:rsidRPr="007D2C57">
              <w:rPr>
                <w:rFonts w:cs="Times New Roman"/>
              </w:rPr>
              <w:t>41</w:t>
            </w:r>
          </w:p>
        </w:tc>
        <w:tc>
          <w:tcPr>
            <w:tcW w:w="360" w:type="pct"/>
          </w:tcPr>
          <w:p w14:paraId="6DB30A3B" w14:textId="0ECE1BDE" w:rsidR="00A17FF9" w:rsidRPr="007D2C57" w:rsidRDefault="00A17FF9" w:rsidP="00B52751">
            <w:pPr>
              <w:ind w:hanging="142"/>
              <w:rPr>
                <w:rFonts w:eastAsia="Times New Roman" w:cs="Times New Roman"/>
              </w:rPr>
            </w:pPr>
            <w:r w:rsidRPr="007D2C57">
              <w:rPr>
                <w:rFonts w:eastAsia="Times New Roman" w:cs="Times New Roman"/>
              </w:rPr>
              <w:t>МГСУ Данили</w:t>
            </w:r>
            <w:r w:rsidR="0075365B">
              <w:rPr>
                <w:rFonts w:eastAsia="Times New Roman" w:cs="Times New Roman"/>
              </w:rPr>
              <w:t>-</w:t>
            </w:r>
            <w:r w:rsidRPr="007D2C57">
              <w:rPr>
                <w:rFonts w:eastAsia="Times New Roman" w:cs="Times New Roman"/>
              </w:rPr>
              <w:t>на</w:t>
            </w:r>
            <w:r w:rsidR="006D632C">
              <w:rPr>
                <w:rFonts w:eastAsia="Times New Roman" w:cs="Times New Roman"/>
              </w:rPr>
              <w:t xml:space="preserve"> Н.В.</w:t>
            </w:r>
          </w:p>
        </w:tc>
        <w:tc>
          <w:tcPr>
            <w:tcW w:w="1307" w:type="pct"/>
            <w:shd w:val="clear" w:color="auto" w:fill="FFFFFF" w:themeFill="background1"/>
          </w:tcPr>
          <w:p w14:paraId="089C7B37" w14:textId="77777777" w:rsidR="00A17FF9" w:rsidRPr="007D2C57" w:rsidRDefault="00A17FF9" w:rsidP="00B52751">
            <w:pPr>
              <w:ind w:firstLine="289"/>
              <w:rPr>
                <w:rFonts w:cs="Times New Roman"/>
              </w:rPr>
            </w:pPr>
            <w:r w:rsidRPr="007D2C57">
              <w:rPr>
                <w:rFonts w:cs="Times New Roman"/>
              </w:rPr>
              <w:t>СП носят очень узкий характер описания параметров землепользования и застройки и НЕ предлагают комплексного подхода к решению вопроса комфортной и безопасной городской среды.</w:t>
            </w:r>
          </w:p>
        </w:tc>
        <w:tc>
          <w:tcPr>
            <w:tcW w:w="1486" w:type="pct"/>
          </w:tcPr>
          <w:p w14:paraId="0ABE3FF1" w14:textId="77777777" w:rsidR="00A17FF9" w:rsidRPr="007D2C57" w:rsidRDefault="00A17FF9" w:rsidP="00A17FF9">
            <w:pPr>
              <w:jc w:val="left"/>
              <w:rPr>
                <w:rFonts w:cs="Times New Roman"/>
                <w:b/>
              </w:rPr>
            </w:pPr>
            <w:r w:rsidRPr="007D2C57">
              <w:rPr>
                <w:rFonts w:cs="Times New Roman"/>
                <w:b/>
              </w:rPr>
              <w:t xml:space="preserve">Отклонено </w:t>
            </w:r>
          </w:p>
          <w:p w14:paraId="1E44A2CC" w14:textId="77777777" w:rsidR="00A17FF9" w:rsidRPr="007D2C57" w:rsidRDefault="00A17FF9" w:rsidP="00A17FF9">
            <w:pPr>
              <w:rPr>
                <w:rFonts w:cs="Times New Roman"/>
                <w:b/>
              </w:rPr>
            </w:pPr>
            <w:r w:rsidRPr="007D2C57">
              <w:rPr>
                <w:rFonts w:cs="Times New Roman"/>
              </w:rPr>
              <w:t>Модели в разрабатываемых сводах правил являются системой взаимоувязанных параметров при формировании жилых кварталов, которая может быть использована при проектировании и не исключает использование иных градостроительных  решений вне принятых в своде правил моделей</w:t>
            </w:r>
          </w:p>
          <w:p w14:paraId="5AF07CA1" w14:textId="422F3EC4" w:rsidR="00A17FF9" w:rsidRPr="007D2C57" w:rsidRDefault="00A17FF9" w:rsidP="00A17FF9">
            <w:pPr>
              <w:pBdr>
                <w:top w:val="nil"/>
                <w:left w:val="nil"/>
                <w:bottom w:val="nil"/>
                <w:right w:val="nil"/>
                <w:between w:val="nil"/>
                <w:bar w:val="nil"/>
              </w:pBdr>
              <w:rPr>
                <w:rFonts w:cs="Times New Roman"/>
              </w:rPr>
            </w:pPr>
            <w:r w:rsidRPr="007D2C57">
              <w:rPr>
                <w:rFonts w:cs="Times New Roman"/>
                <w:kern w:val="0"/>
                <w14:ligatures w14:val="none"/>
              </w:rPr>
              <w:t xml:space="preserve">Данные модели наиболее комплексно характеризуют застройку жилых кварталов исходя из основных градостроительных  факторов: размещения, компактного формирования застройки, обеспечивающего включение в нее  </w:t>
            </w:r>
            <w:r w:rsidRPr="007D2C57">
              <w:t xml:space="preserve">таких функций, как труд, проживание и отдых в пределах пешеходной доступности и минимальных транспортных расстояний при нормативной  </w:t>
            </w:r>
            <w:r w:rsidRPr="007D2C57">
              <w:rPr>
                <w:rFonts w:cs="Times New Roman"/>
                <w:kern w:val="0"/>
                <w14:ligatures w14:val="none"/>
              </w:rPr>
              <w:t xml:space="preserve"> плотности застройки</w:t>
            </w:r>
          </w:p>
        </w:tc>
        <w:tc>
          <w:tcPr>
            <w:tcW w:w="1667" w:type="pct"/>
            <w:shd w:val="clear" w:color="auto" w:fill="auto"/>
          </w:tcPr>
          <w:p w14:paraId="56EA068D" w14:textId="77777777" w:rsidR="00A17FF9" w:rsidRPr="007D2C57" w:rsidRDefault="00A17FF9" w:rsidP="00B52751">
            <w:pPr>
              <w:pBdr>
                <w:top w:val="nil"/>
                <w:left w:val="nil"/>
                <w:bottom w:val="nil"/>
                <w:right w:val="nil"/>
                <w:between w:val="nil"/>
                <w:bar w:val="nil"/>
              </w:pBdr>
              <w:rPr>
                <w:rFonts w:cs="Times New Roman"/>
                <w:b/>
              </w:rPr>
            </w:pPr>
            <w:r w:rsidRPr="007D2C57">
              <w:rPr>
                <w:rFonts w:cs="Times New Roman"/>
                <w:b/>
              </w:rPr>
              <w:t xml:space="preserve">Принято </w:t>
            </w:r>
          </w:p>
          <w:p w14:paraId="6B0A35CC" w14:textId="33F162E8" w:rsidR="00A17FF9" w:rsidRPr="007D2C57" w:rsidRDefault="00A17FF9" w:rsidP="00B52751">
            <w:pPr>
              <w:pBdr>
                <w:top w:val="nil"/>
                <w:left w:val="nil"/>
                <w:bottom w:val="nil"/>
                <w:right w:val="nil"/>
                <w:between w:val="nil"/>
                <w:bar w:val="nil"/>
              </w:pBdr>
              <w:rPr>
                <w:rFonts w:cs="Times New Roman"/>
                <w:b/>
              </w:rPr>
            </w:pPr>
            <w:r w:rsidRPr="007D2C57">
              <w:rPr>
                <w:rFonts w:cs="Times New Roman"/>
              </w:rPr>
              <w:t>Согласно откорректированной области применения и терминам своды правил носят комплексный характер, затрагивая как новые территории так и застроенные территории</w:t>
            </w:r>
            <w:r w:rsidRPr="007D2C57">
              <w:rPr>
                <w:rFonts w:cs="Times New Roman"/>
                <w:b/>
              </w:rPr>
              <w:t xml:space="preserve">, </w:t>
            </w:r>
          </w:p>
          <w:p w14:paraId="01BEC681" w14:textId="77777777" w:rsidR="00A17FF9" w:rsidRPr="007D2C57" w:rsidRDefault="00A17FF9" w:rsidP="00B52751">
            <w:pPr>
              <w:pBdr>
                <w:top w:val="nil"/>
                <w:left w:val="nil"/>
                <w:bottom w:val="nil"/>
                <w:right w:val="nil"/>
                <w:between w:val="nil"/>
                <w:bar w:val="nil"/>
              </w:pBdr>
              <w:rPr>
                <w:rFonts w:eastAsia="Arial Unicode MS" w:cs="Times New Roman"/>
                <w:bdr w:val="nil"/>
                <w:lang w:eastAsia="ru-RU"/>
              </w:rPr>
            </w:pPr>
            <w:r w:rsidRPr="007D2C57">
              <w:rPr>
                <w:rFonts w:eastAsia="Arial Unicode MS" w:cs="Times New Roman"/>
                <w:i/>
                <w:sz w:val="22"/>
                <w:szCs w:val="22"/>
                <w:bdr w:val="nil"/>
              </w:rPr>
              <w:t>«3.9 комплексное территориальное  развитие: Комплекс градостроительных, архитектурно-планировочных, архитектурно-художественных требований и параметров построения моделей городской среды, которые применяются  в отношении кварталов жилой и многофункциональной застройки, входящих в зону пешеходной доступности, при планировании новых и развитии застроенных  территорий</w:t>
            </w:r>
            <w:r w:rsidRPr="007D2C57">
              <w:rPr>
                <w:rFonts w:eastAsia="Arial Unicode MS" w:cs="Times New Roman"/>
                <w:i/>
                <w:sz w:val="22"/>
                <w:szCs w:val="22"/>
                <w:bdr w:val="nil"/>
                <w:shd w:val="clear" w:color="auto" w:fill="FFFFFF"/>
              </w:rPr>
              <w:t>».</w:t>
            </w:r>
          </w:p>
          <w:p w14:paraId="0ED1EBDA" w14:textId="77777777" w:rsidR="00A17FF9" w:rsidRPr="007D2C57" w:rsidRDefault="00A17FF9" w:rsidP="00B52751">
            <w:pPr>
              <w:pBdr>
                <w:top w:val="nil"/>
                <w:left w:val="nil"/>
                <w:bottom w:val="nil"/>
                <w:right w:val="nil"/>
                <w:between w:val="nil"/>
                <w:bar w:val="nil"/>
              </w:pBdr>
              <w:rPr>
                <w:rFonts w:cs="Times New Roman"/>
              </w:rPr>
            </w:pPr>
            <w:r w:rsidRPr="007D2C57">
              <w:rPr>
                <w:rFonts w:eastAsia="Arial Unicode MS"/>
                <w:i/>
                <w:sz w:val="22"/>
                <w:szCs w:val="22"/>
                <w:bdr w:val="nil"/>
              </w:rPr>
              <w:t xml:space="preserve">«3.12 </w:t>
            </w:r>
            <w:r w:rsidRPr="007D2C57">
              <w:rPr>
                <w:rFonts w:eastAsia="Arial Unicode MS"/>
                <w:b/>
                <w:i/>
                <w:sz w:val="22"/>
                <w:szCs w:val="22"/>
                <w:bdr w:val="nil"/>
              </w:rPr>
              <w:t xml:space="preserve">модель  городской среды: </w:t>
            </w:r>
            <w:r w:rsidRPr="007D2C57">
              <w:rPr>
                <w:i/>
                <w:sz w:val="22"/>
                <w:szCs w:val="22"/>
              </w:rPr>
              <w:t>Комплекс параметрических характеристик функционально-планировочной и объемно-пространственной организации территории жилых кварталов, которые позволяют формировать разные функциональные типы землепользования и застройки городской среды</w:t>
            </w:r>
            <w:r w:rsidRPr="007D2C57">
              <w:rPr>
                <w:rFonts w:eastAsia="Arial Unicode MS"/>
                <w:i/>
                <w:sz w:val="22"/>
                <w:szCs w:val="22"/>
                <w:bdr w:val="nil"/>
              </w:rPr>
              <w:t xml:space="preserve"> </w:t>
            </w:r>
            <w:r w:rsidRPr="007D2C57">
              <w:rPr>
                <w:i/>
                <w:sz w:val="22"/>
                <w:szCs w:val="22"/>
              </w:rPr>
              <w:t>при разработке градостроительной документации: территориальном планировании, градостроительном зонировании и документации по планировке территории».</w:t>
            </w:r>
          </w:p>
        </w:tc>
      </w:tr>
      <w:tr w:rsidR="00B52751" w:rsidRPr="007D2C57" w14:paraId="7C269F35" w14:textId="77777777" w:rsidTr="001D7182">
        <w:tc>
          <w:tcPr>
            <w:tcW w:w="5000" w:type="pct"/>
            <w:gridSpan w:val="5"/>
          </w:tcPr>
          <w:p w14:paraId="2AF4607F" w14:textId="77777777" w:rsidR="00B52751" w:rsidRPr="007D2C57" w:rsidRDefault="00B52751" w:rsidP="00B52751">
            <w:pPr>
              <w:rPr>
                <w:rFonts w:cs="Times New Roman"/>
                <w:b/>
              </w:rPr>
            </w:pPr>
            <w:r w:rsidRPr="007D2C57">
              <w:rPr>
                <w:rFonts w:cs="Times New Roman"/>
                <w:b/>
              </w:rPr>
              <w:t>8.2.Надлежаще ли определена заявленная в проектах СП область применения</w:t>
            </w:r>
            <w:r w:rsidRPr="007D2C57">
              <w:rPr>
                <w:rFonts w:cs="Times New Roman"/>
              </w:rPr>
              <w:t xml:space="preserve"> </w:t>
            </w:r>
            <w:r w:rsidRPr="007D2C57">
              <w:rPr>
                <w:rFonts w:cs="Times New Roman"/>
                <w:b/>
              </w:rPr>
              <w:t xml:space="preserve">в части классов городов по крупности (в соответствии с классификацией городов по СП42) </w:t>
            </w:r>
          </w:p>
        </w:tc>
      </w:tr>
      <w:tr w:rsidR="00A17FF9" w:rsidRPr="007D2C57" w14:paraId="2CB4A4E2" w14:textId="77777777" w:rsidTr="00A17FF9">
        <w:tc>
          <w:tcPr>
            <w:tcW w:w="180" w:type="pct"/>
          </w:tcPr>
          <w:p w14:paraId="70B6A17F" w14:textId="77777777" w:rsidR="00A17FF9" w:rsidRPr="007D2C57" w:rsidRDefault="00A17FF9" w:rsidP="00B52751">
            <w:pPr>
              <w:jc w:val="left"/>
              <w:rPr>
                <w:rFonts w:cs="Times New Roman"/>
              </w:rPr>
            </w:pPr>
            <w:r w:rsidRPr="007D2C57">
              <w:rPr>
                <w:rFonts w:cs="Times New Roman"/>
              </w:rPr>
              <w:t>42</w:t>
            </w:r>
          </w:p>
        </w:tc>
        <w:tc>
          <w:tcPr>
            <w:tcW w:w="360" w:type="pct"/>
          </w:tcPr>
          <w:p w14:paraId="295E7F0C" w14:textId="77777777" w:rsidR="00A17FF9" w:rsidRPr="007D2C57" w:rsidRDefault="00A17FF9" w:rsidP="00B52751">
            <w:pPr>
              <w:jc w:val="left"/>
              <w:rPr>
                <w:rFonts w:cs="Times New Roman"/>
              </w:rPr>
            </w:pPr>
            <w:r w:rsidRPr="00A17FF9">
              <w:rPr>
                <w:rFonts w:cs="Times New Roman"/>
                <w:sz w:val="22"/>
                <w:szCs w:val="22"/>
              </w:rPr>
              <w:t>ГКУ «НИИПЦ</w:t>
            </w:r>
            <w:r w:rsidRPr="007D2C57">
              <w:rPr>
                <w:rFonts w:cs="Times New Roman"/>
              </w:rPr>
              <w:t xml:space="preserve"> генерального плана Санкт-Петербурга»</w:t>
            </w:r>
          </w:p>
          <w:p w14:paraId="293CB738" w14:textId="77777777" w:rsidR="00A17FF9" w:rsidRPr="007D2C57" w:rsidRDefault="00A17FF9" w:rsidP="00B52751">
            <w:pPr>
              <w:jc w:val="left"/>
              <w:rPr>
                <w:rFonts w:eastAsia="Times New Roman" w:cs="Times New Roman"/>
              </w:rPr>
            </w:pPr>
          </w:p>
          <w:p w14:paraId="194D9A3D" w14:textId="77777777" w:rsidR="00A17FF9" w:rsidRPr="007D2C57" w:rsidRDefault="00A17FF9" w:rsidP="00B52751">
            <w:pPr>
              <w:jc w:val="left"/>
              <w:rPr>
                <w:rFonts w:eastAsia="Times New Roman" w:cs="Times New Roman"/>
              </w:rPr>
            </w:pPr>
          </w:p>
        </w:tc>
        <w:tc>
          <w:tcPr>
            <w:tcW w:w="1307" w:type="pct"/>
          </w:tcPr>
          <w:p w14:paraId="5122E728" w14:textId="77777777" w:rsidR="00A17FF9" w:rsidRPr="007D2C57" w:rsidRDefault="00A17FF9" w:rsidP="00B52751">
            <w:pPr>
              <w:jc w:val="left"/>
              <w:rPr>
                <w:rFonts w:cs="Times New Roman"/>
              </w:rPr>
            </w:pPr>
            <w:r w:rsidRPr="007D2C57">
              <w:rPr>
                <w:rFonts w:cs="Times New Roman"/>
              </w:rPr>
              <w:t>В СП не рассмотрены вопросы  размеров городов в принципе.</w:t>
            </w:r>
          </w:p>
          <w:p w14:paraId="430AD0EF" w14:textId="77777777" w:rsidR="00A17FF9" w:rsidRPr="007D2C57" w:rsidRDefault="00A17FF9" w:rsidP="00B52751">
            <w:pPr>
              <w:jc w:val="left"/>
              <w:rPr>
                <w:rFonts w:cs="Times New Roman"/>
              </w:rPr>
            </w:pPr>
          </w:p>
          <w:p w14:paraId="10FE2DC7" w14:textId="77777777" w:rsidR="00A17FF9" w:rsidRPr="007D2C57" w:rsidRDefault="00A17FF9" w:rsidP="00B52751">
            <w:pPr>
              <w:jc w:val="left"/>
              <w:rPr>
                <w:rFonts w:cs="Times New Roman"/>
              </w:rPr>
            </w:pPr>
            <w:r w:rsidRPr="007D2C57">
              <w:rPr>
                <w:rFonts w:cs="Times New Roman"/>
              </w:rPr>
              <w:t>В документах нет классификации городов и не указаны критерии применения СП в зависимости от класса города по крупности</w:t>
            </w:r>
          </w:p>
          <w:p w14:paraId="022EF3AE" w14:textId="77777777" w:rsidR="00A17FF9" w:rsidRPr="007D2C57" w:rsidRDefault="00A17FF9" w:rsidP="00B52751">
            <w:pPr>
              <w:jc w:val="left"/>
              <w:rPr>
                <w:rFonts w:cs="Times New Roman"/>
              </w:rPr>
            </w:pPr>
          </w:p>
          <w:p w14:paraId="5E46F928" w14:textId="77777777" w:rsidR="00A17FF9" w:rsidRPr="007D2C57" w:rsidRDefault="00A17FF9" w:rsidP="00B52751">
            <w:pPr>
              <w:ind w:firstLine="13"/>
              <w:rPr>
                <w:rFonts w:cs="Times New Roman"/>
              </w:rPr>
            </w:pPr>
            <w:r w:rsidRPr="007D2C57">
              <w:rPr>
                <w:rFonts w:cs="Times New Roman"/>
                <w:sz w:val="22"/>
              </w:rPr>
              <w:t>Классы городов по крупности не определены и особенности указанных классов городов, установленных СП 42.133330.2016 не учтены</w:t>
            </w:r>
          </w:p>
          <w:p w14:paraId="63D14E0C" w14:textId="77777777" w:rsidR="00A17FF9" w:rsidRPr="007D2C57" w:rsidRDefault="00A17FF9" w:rsidP="00B52751">
            <w:pPr>
              <w:pStyle w:val="ae"/>
              <w:jc w:val="left"/>
              <w:rPr>
                <w:sz w:val="24"/>
                <w:szCs w:val="24"/>
              </w:rPr>
            </w:pPr>
            <w:r w:rsidRPr="007D2C57">
              <w:rPr>
                <w:sz w:val="24"/>
                <w:szCs w:val="24"/>
              </w:rPr>
              <w:t>Нет предложений</w:t>
            </w:r>
          </w:p>
          <w:p w14:paraId="6FABFD05" w14:textId="77777777" w:rsidR="00A17FF9" w:rsidRPr="007D2C57" w:rsidRDefault="00A17FF9" w:rsidP="00B52751">
            <w:pPr>
              <w:pStyle w:val="ae"/>
              <w:jc w:val="left"/>
              <w:rPr>
                <w:sz w:val="24"/>
                <w:szCs w:val="24"/>
              </w:rPr>
            </w:pPr>
          </w:p>
          <w:p w14:paraId="3416A0C7" w14:textId="77777777" w:rsidR="00A17FF9" w:rsidRPr="007D2C57" w:rsidRDefault="00A17FF9" w:rsidP="00B52751">
            <w:pPr>
              <w:ind w:hanging="35"/>
              <w:rPr>
                <w:rFonts w:cs="Times New Roman"/>
              </w:rPr>
            </w:pPr>
            <w:r w:rsidRPr="007D2C57">
              <w:rPr>
                <w:rFonts w:cs="Times New Roman"/>
                <w:sz w:val="22"/>
              </w:rPr>
              <w:t>В связи с невозможностью применения Проектов в сложившейся застройке городов, особенно в крупнейших и крупных городах, исключить из области применения Проектов субъекты Российской Федерации — города федерального значения, а также крупнейшие и крупные</w:t>
            </w:r>
          </w:p>
          <w:p w14:paraId="6322C4CA" w14:textId="77777777" w:rsidR="00A17FF9" w:rsidRPr="007D2C57" w:rsidRDefault="00A17FF9" w:rsidP="00B52751">
            <w:pPr>
              <w:pStyle w:val="ae"/>
              <w:jc w:val="both"/>
              <w:rPr>
                <w:sz w:val="24"/>
                <w:szCs w:val="24"/>
              </w:rPr>
            </w:pPr>
            <w:r w:rsidRPr="007D2C57">
              <w:t>города</w:t>
            </w:r>
          </w:p>
        </w:tc>
        <w:tc>
          <w:tcPr>
            <w:tcW w:w="1486" w:type="pct"/>
          </w:tcPr>
          <w:p w14:paraId="5EC7A8FA" w14:textId="77777777" w:rsidR="00A17FF9" w:rsidRPr="007D2C57" w:rsidRDefault="00A17FF9" w:rsidP="00B52751">
            <w:pPr>
              <w:jc w:val="left"/>
              <w:rPr>
                <w:rFonts w:cs="Times New Roman"/>
                <w:b/>
              </w:rPr>
            </w:pPr>
            <w:r w:rsidRPr="007D2C57">
              <w:rPr>
                <w:rFonts w:cs="Times New Roman"/>
                <w:b/>
              </w:rPr>
              <w:t xml:space="preserve">Отклонено </w:t>
            </w:r>
          </w:p>
          <w:p w14:paraId="2CAA6746" w14:textId="77777777" w:rsidR="00A17FF9" w:rsidRPr="007D2C57" w:rsidRDefault="00A17FF9" w:rsidP="00B52751">
            <w:pPr>
              <w:jc w:val="left"/>
              <w:rPr>
                <w:rFonts w:cs="Times New Roman"/>
              </w:rPr>
            </w:pPr>
            <w:r w:rsidRPr="007D2C57">
              <w:rPr>
                <w:rFonts w:cs="Times New Roman"/>
              </w:rPr>
              <w:t>СП рассматривают вопросы планировки и застройки кварталов до 5га вне зависимости от размера города</w:t>
            </w:r>
          </w:p>
          <w:p w14:paraId="1DC2973F" w14:textId="77777777" w:rsidR="00A17FF9" w:rsidRPr="007D2C57" w:rsidRDefault="00A17FF9" w:rsidP="00B52751">
            <w:pPr>
              <w:jc w:val="left"/>
              <w:rPr>
                <w:rFonts w:cs="Times New Roman"/>
              </w:rPr>
            </w:pPr>
            <w:r w:rsidRPr="007D2C57">
              <w:rPr>
                <w:rFonts w:cs="Times New Roman"/>
              </w:rPr>
              <w:t xml:space="preserve">Размер города может повлиять на выбор модели (центральная, среднеэтажная или малоэтажная) </w:t>
            </w:r>
          </w:p>
          <w:p w14:paraId="7FC937BA" w14:textId="2048A3DA" w:rsidR="00A17FF9" w:rsidRPr="007D2C57" w:rsidRDefault="00A17FF9" w:rsidP="00B52751">
            <w:pPr>
              <w:jc w:val="left"/>
              <w:rPr>
                <w:rFonts w:cs="Times New Roman"/>
                <w:b/>
              </w:rPr>
            </w:pPr>
          </w:p>
          <w:p w14:paraId="656BDD9E" w14:textId="77777777" w:rsidR="00A17FF9" w:rsidRPr="007D2C57" w:rsidRDefault="00A17FF9" w:rsidP="00B52751">
            <w:pPr>
              <w:jc w:val="left"/>
              <w:rPr>
                <w:rFonts w:cs="Times New Roman"/>
                <w:b/>
              </w:rPr>
            </w:pPr>
          </w:p>
          <w:p w14:paraId="7621EAC2" w14:textId="77777777" w:rsidR="00A17FF9" w:rsidRPr="007D2C57" w:rsidRDefault="00A17FF9" w:rsidP="00B52751">
            <w:pPr>
              <w:jc w:val="left"/>
              <w:rPr>
                <w:rFonts w:cs="Times New Roman"/>
                <w:b/>
              </w:rPr>
            </w:pPr>
          </w:p>
          <w:p w14:paraId="0E38180E" w14:textId="77777777" w:rsidR="00A17FF9" w:rsidRPr="007D2C57" w:rsidRDefault="00A17FF9" w:rsidP="00B52751">
            <w:pPr>
              <w:jc w:val="left"/>
              <w:rPr>
                <w:rFonts w:cs="Times New Roman"/>
                <w:b/>
              </w:rPr>
            </w:pPr>
          </w:p>
          <w:p w14:paraId="18FF8311" w14:textId="77777777" w:rsidR="00A17FF9" w:rsidRPr="007D2C57" w:rsidRDefault="00A17FF9" w:rsidP="00B52751">
            <w:pPr>
              <w:jc w:val="left"/>
              <w:rPr>
                <w:rFonts w:cs="Times New Roman"/>
                <w:b/>
              </w:rPr>
            </w:pPr>
          </w:p>
          <w:p w14:paraId="1D53DC93" w14:textId="77777777" w:rsidR="00A17FF9" w:rsidRPr="007D2C57" w:rsidRDefault="00A17FF9" w:rsidP="00B52751">
            <w:pPr>
              <w:jc w:val="left"/>
              <w:rPr>
                <w:rFonts w:cs="Times New Roman"/>
              </w:rPr>
            </w:pPr>
          </w:p>
        </w:tc>
        <w:tc>
          <w:tcPr>
            <w:tcW w:w="1667" w:type="pct"/>
          </w:tcPr>
          <w:p w14:paraId="3541AC20" w14:textId="77777777" w:rsidR="00A17FF9" w:rsidRPr="007D2C57" w:rsidRDefault="00A17FF9" w:rsidP="00B52751">
            <w:pPr>
              <w:jc w:val="left"/>
              <w:rPr>
                <w:rFonts w:cs="Times New Roman"/>
                <w:b/>
              </w:rPr>
            </w:pPr>
            <w:r w:rsidRPr="007D2C57">
              <w:rPr>
                <w:rFonts w:cs="Times New Roman"/>
                <w:b/>
              </w:rPr>
              <w:t>Отклонено</w:t>
            </w:r>
          </w:p>
          <w:p w14:paraId="33750E5C" w14:textId="77777777" w:rsidR="00A17FF9" w:rsidRPr="007D2C57" w:rsidRDefault="00A17FF9" w:rsidP="00B52751">
            <w:pPr>
              <w:jc w:val="left"/>
              <w:rPr>
                <w:rFonts w:cs="Times New Roman"/>
              </w:rPr>
            </w:pPr>
            <w:r w:rsidRPr="007D2C57">
              <w:rPr>
                <w:rFonts w:cs="Times New Roman"/>
              </w:rPr>
              <w:t>Разрабатываемые своды правил касаются единицы территории – квартала, которая является планировочным элементом любого города согласно классификации, приведенной в СП 42.13330</w:t>
            </w:r>
          </w:p>
        </w:tc>
      </w:tr>
      <w:tr w:rsidR="00B52751" w:rsidRPr="007D2C57" w14:paraId="39ACF738" w14:textId="77777777" w:rsidTr="001D7182">
        <w:tc>
          <w:tcPr>
            <w:tcW w:w="5000" w:type="pct"/>
            <w:gridSpan w:val="5"/>
          </w:tcPr>
          <w:p w14:paraId="29263431" w14:textId="77777777" w:rsidR="00B52751" w:rsidRPr="007D2C57" w:rsidRDefault="00B52751" w:rsidP="00B52751">
            <w:pPr>
              <w:jc w:val="left"/>
              <w:rPr>
                <w:rFonts w:cs="Times New Roman"/>
                <w:b/>
              </w:rPr>
            </w:pPr>
            <w:r w:rsidRPr="007D2C57">
              <w:rPr>
                <w:rFonts w:cs="Times New Roman"/>
                <w:b/>
              </w:rPr>
              <w:t>8.3.Надлежаще ли определена заявленная в проектах СП область применения</w:t>
            </w:r>
            <w:r w:rsidRPr="007D2C57">
              <w:rPr>
                <w:rFonts w:cs="Times New Roman"/>
              </w:rPr>
              <w:t xml:space="preserve"> </w:t>
            </w:r>
            <w:r w:rsidRPr="007D2C57">
              <w:rPr>
                <w:rFonts w:cs="Times New Roman"/>
                <w:b/>
              </w:rPr>
              <w:t>в части идентификации видов исходной градостроительной ситуации, соответствующих  области применения проектов СП (новое строительство на незастроенной территории города, новое строительство на территории аварийного жилфонда, реконструкция застроенной периферийной части города, реконструкция застроенной центральной части города)-</w:t>
            </w:r>
          </w:p>
        </w:tc>
      </w:tr>
      <w:tr w:rsidR="00D17C84" w:rsidRPr="007D2C57" w14:paraId="2825A074" w14:textId="77777777" w:rsidTr="00D17C84">
        <w:tc>
          <w:tcPr>
            <w:tcW w:w="180" w:type="pct"/>
          </w:tcPr>
          <w:p w14:paraId="3B94FAC2" w14:textId="77777777" w:rsidR="00D17C84" w:rsidRPr="007D2C57" w:rsidRDefault="00D17C84" w:rsidP="00B52751">
            <w:pPr>
              <w:jc w:val="left"/>
              <w:rPr>
                <w:rFonts w:cs="Times New Roman"/>
              </w:rPr>
            </w:pPr>
            <w:r w:rsidRPr="007D2C57">
              <w:rPr>
                <w:rFonts w:cs="Times New Roman"/>
              </w:rPr>
              <w:t>43</w:t>
            </w:r>
          </w:p>
        </w:tc>
        <w:tc>
          <w:tcPr>
            <w:tcW w:w="360" w:type="pct"/>
          </w:tcPr>
          <w:p w14:paraId="5D64AF07" w14:textId="77777777" w:rsidR="00D17C84" w:rsidRPr="007D2C57" w:rsidRDefault="00D17C84" w:rsidP="00B52751">
            <w:pPr>
              <w:rPr>
                <w:rFonts w:cs="Times New Roman"/>
                <w:b/>
              </w:rPr>
            </w:pPr>
            <w:r w:rsidRPr="007D2C57">
              <w:rPr>
                <w:rFonts w:eastAsia="Times New Roman" w:cs="Times New Roman"/>
              </w:rPr>
              <w:t>Все организа-ции указанные в перечне</w:t>
            </w:r>
          </w:p>
        </w:tc>
        <w:tc>
          <w:tcPr>
            <w:tcW w:w="1307" w:type="pct"/>
          </w:tcPr>
          <w:p w14:paraId="7A9B957A" w14:textId="77777777" w:rsidR="00D17C84" w:rsidRPr="007D2C57" w:rsidRDefault="00D17C84" w:rsidP="00B52751">
            <w:pPr>
              <w:rPr>
                <w:rFonts w:cs="Times New Roman"/>
              </w:rPr>
            </w:pPr>
            <w:r w:rsidRPr="007D2C57">
              <w:rPr>
                <w:rFonts w:cs="Times New Roman"/>
              </w:rPr>
              <w:t>В СП не рассмотрены вопросы   различных сценариев развития  в зависимости  от градостроительной  ситуации.  Предлагается унитарный подход к проектированию однообразной среды.</w:t>
            </w:r>
          </w:p>
          <w:p w14:paraId="3DC265C7" w14:textId="77777777" w:rsidR="00D17C84" w:rsidRPr="007D2C57" w:rsidRDefault="00D17C84" w:rsidP="00B52751">
            <w:pPr>
              <w:rPr>
                <w:rFonts w:cs="Times New Roman"/>
              </w:rPr>
            </w:pPr>
          </w:p>
          <w:p w14:paraId="65C751E4" w14:textId="77777777" w:rsidR="00D17C84" w:rsidRPr="007D2C57" w:rsidRDefault="00D17C84" w:rsidP="00B52751">
            <w:pPr>
              <w:rPr>
                <w:rFonts w:cs="Times New Roman"/>
              </w:rPr>
            </w:pPr>
            <w:r w:rsidRPr="007D2C57">
              <w:rPr>
                <w:rFonts w:cs="Times New Roman"/>
                <w:sz w:val="22"/>
              </w:rPr>
              <w:t>В области применения</w:t>
            </w:r>
          </w:p>
          <w:p w14:paraId="2A9D866D" w14:textId="77777777" w:rsidR="00D17C84" w:rsidRPr="007D2C57" w:rsidRDefault="00D17C84" w:rsidP="00B52751">
            <w:pPr>
              <w:rPr>
                <w:rFonts w:cs="Times New Roman"/>
              </w:rPr>
            </w:pPr>
            <w:r w:rsidRPr="007D2C57">
              <w:rPr>
                <w:rFonts w:cs="Times New Roman"/>
                <w:sz w:val="22"/>
              </w:rPr>
              <w:t>Проектов указать, что требования применяются только в отношении неосвоенной территории</w:t>
            </w:r>
          </w:p>
        </w:tc>
        <w:tc>
          <w:tcPr>
            <w:tcW w:w="1486" w:type="pct"/>
          </w:tcPr>
          <w:p w14:paraId="0E758BDF" w14:textId="77777777" w:rsidR="00D17C84" w:rsidRPr="007D2C57" w:rsidRDefault="00D17C84" w:rsidP="00B52751">
            <w:pPr>
              <w:jc w:val="left"/>
              <w:rPr>
                <w:rFonts w:cs="Times New Roman"/>
                <w:b/>
              </w:rPr>
            </w:pPr>
            <w:r w:rsidRPr="007D2C57">
              <w:rPr>
                <w:rFonts w:cs="Times New Roman"/>
                <w:b/>
              </w:rPr>
              <w:t xml:space="preserve">Отклонено </w:t>
            </w:r>
          </w:p>
          <w:p w14:paraId="51050B90" w14:textId="4E839FA9" w:rsidR="00D17C84" w:rsidRPr="007D2C57" w:rsidRDefault="00D17C84" w:rsidP="00B52751">
            <w:pPr>
              <w:rPr>
                <w:rFonts w:cs="Times New Roman"/>
                <w:b/>
              </w:rPr>
            </w:pPr>
            <w:r w:rsidRPr="007D2C57">
              <w:rPr>
                <w:rFonts w:cs="Times New Roman"/>
              </w:rPr>
              <w:t>Требования к построению моделей городской среды в разрабатываемых проектах сводов правил даны  с учетом развития планировочной и функциональной организации городской среды в целом и определяют особенности планировочной и функциональной организации  каждого типа моделей в границах кварталов, основываясь на комплексных требованиях, изложенных в «Стандарте комплексного развития территории»</w:t>
            </w:r>
          </w:p>
        </w:tc>
        <w:tc>
          <w:tcPr>
            <w:tcW w:w="1667" w:type="pct"/>
          </w:tcPr>
          <w:p w14:paraId="4999844E" w14:textId="77777777" w:rsidR="00D17C84" w:rsidRPr="007D2C57" w:rsidRDefault="00D17C84" w:rsidP="00B52751">
            <w:pPr>
              <w:jc w:val="left"/>
              <w:rPr>
                <w:rFonts w:cs="Times New Roman"/>
                <w:b/>
              </w:rPr>
            </w:pPr>
            <w:r w:rsidRPr="007D2C57">
              <w:rPr>
                <w:rFonts w:cs="Times New Roman"/>
                <w:b/>
              </w:rPr>
              <w:t>Отклонено</w:t>
            </w:r>
          </w:p>
          <w:p w14:paraId="217591E2" w14:textId="77777777" w:rsidR="00D17C84" w:rsidRPr="007D2C57" w:rsidRDefault="00D17C84" w:rsidP="00B52751">
            <w:pPr>
              <w:jc w:val="left"/>
              <w:rPr>
                <w:rFonts w:cs="Times New Roman"/>
              </w:rPr>
            </w:pPr>
            <w:r w:rsidRPr="007D2C57">
              <w:rPr>
                <w:rFonts w:cs="Times New Roman"/>
              </w:rPr>
              <w:t>См. ответы по п.41 и других о КРТ и КТР</w:t>
            </w:r>
          </w:p>
          <w:p w14:paraId="366A5402" w14:textId="77777777" w:rsidR="00D17C84" w:rsidRPr="007D2C57" w:rsidRDefault="00D17C84" w:rsidP="00B52751">
            <w:pPr>
              <w:jc w:val="left"/>
              <w:rPr>
                <w:rFonts w:cs="Times New Roman"/>
              </w:rPr>
            </w:pPr>
          </w:p>
        </w:tc>
      </w:tr>
      <w:tr w:rsidR="00B52751" w:rsidRPr="007D2C57" w14:paraId="1A61AE7C" w14:textId="77777777" w:rsidTr="001D7182">
        <w:tc>
          <w:tcPr>
            <w:tcW w:w="5000" w:type="pct"/>
            <w:gridSpan w:val="5"/>
          </w:tcPr>
          <w:p w14:paraId="46893FCE" w14:textId="77777777" w:rsidR="00B52751" w:rsidRPr="007D2C57" w:rsidRDefault="00B52751" w:rsidP="00B52751">
            <w:pPr>
              <w:jc w:val="left"/>
              <w:rPr>
                <w:rFonts w:cs="Times New Roman"/>
              </w:rPr>
            </w:pPr>
            <w:r w:rsidRPr="007D2C57">
              <w:rPr>
                <w:rFonts w:cs="Times New Roman"/>
              </w:rPr>
              <w:t>9</w:t>
            </w:r>
            <w:r w:rsidRPr="007D2C57">
              <w:rPr>
                <w:rFonts w:cs="Times New Roman"/>
                <w:b/>
              </w:rPr>
              <w:t>. Соответствует ли заявленное в обосновывающих материалах проектов СП их соотношение с нормативной технической базой по градостроительству принципам ее развития, в том числе соответствует ли развитию СП 42-</w:t>
            </w:r>
          </w:p>
        </w:tc>
      </w:tr>
      <w:tr w:rsidR="00D17C84" w:rsidRPr="007D2C57" w14:paraId="71D5ECE7" w14:textId="77777777" w:rsidTr="00D17C84">
        <w:tc>
          <w:tcPr>
            <w:tcW w:w="180" w:type="pct"/>
          </w:tcPr>
          <w:p w14:paraId="306F8D0F" w14:textId="77777777" w:rsidR="00D17C84" w:rsidRPr="007D2C57" w:rsidRDefault="00D17C84" w:rsidP="00B52751">
            <w:pPr>
              <w:jc w:val="left"/>
              <w:rPr>
                <w:rFonts w:cs="Times New Roman"/>
              </w:rPr>
            </w:pPr>
            <w:r w:rsidRPr="007D2C57">
              <w:rPr>
                <w:rFonts w:cs="Times New Roman"/>
              </w:rPr>
              <w:t>44</w:t>
            </w:r>
          </w:p>
        </w:tc>
        <w:tc>
          <w:tcPr>
            <w:tcW w:w="360" w:type="pct"/>
          </w:tcPr>
          <w:p w14:paraId="42835343" w14:textId="77777777" w:rsidR="00D17C84" w:rsidRPr="007D2C57" w:rsidRDefault="00D17C84" w:rsidP="00B52751">
            <w:pPr>
              <w:jc w:val="left"/>
              <w:rPr>
                <w:rFonts w:eastAsia="Times New Roman" w:cs="Times New Roman"/>
              </w:rPr>
            </w:pPr>
            <w:r w:rsidRPr="007D2C57">
              <w:rPr>
                <w:rFonts w:eastAsia="Times New Roman" w:cs="Times New Roman"/>
              </w:rPr>
              <w:t>Все организации указанные в перечне</w:t>
            </w:r>
          </w:p>
          <w:p w14:paraId="431E10E0" w14:textId="77777777" w:rsidR="00D17C84" w:rsidRPr="007D2C57" w:rsidRDefault="00D17C84" w:rsidP="00B52751">
            <w:pPr>
              <w:jc w:val="left"/>
              <w:rPr>
                <w:rFonts w:eastAsia="Times New Roman" w:cs="Times New Roman"/>
              </w:rPr>
            </w:pPr>
          </w:p>
        </w:tc>
        <w:tc>
          <w:tcPr>
            <w:tcW w:w="1307" w:type="pct"/>
          </w:tcPr>
          <w:p w14:paraId="737A2B8D" w14:textId="77777777" w:rsidR="00D17C84" w:rsidRPr="007D2C57" w:rsidRDefault="00D17C84" w:rsidP="00B52751">
            <w:pPr>
              <w:tabs>
                <w:tab w:val="left" w:pos="1126"/>
              </w:tabs>
              <w:rPr>
                <w:rFonts w:cs="Times New Roman"/>
              </w:rPr>
            </w:pPr>
            <w:r w:rsidRPr="007D2C57">
              <w:rPr>
                <w:rFonts w:cs="Times New Roman"/>
                <w:sz w:val="22"/>
              </w:rPr>
              <w:t>Не учитывают требования нормативных правовых актов в сфере градостроительной деятельности, а также конкурируют с утвержденными нормативно-техническими документами, в частности, действующим СП 42.13330.2016</w:t>
            </w:r>
          </w:p>
          <w:p w14:paraId="30E5B9AF" w14:textId="33132991" w:rsidR="00D17C84" w:rsidRPr="007D2C57" w:rsidRDefault="00D17C84" w:rsidP="00B52751">
            <w:pPr>
              <w:ind w:firstLine="708"/>
              <w:rPr>
                <w:rFonts w:cs="Times New Roman"/>
              </w:rPr>
            </w:pPr>
            <w:r w:rsidRPr="007D2C57">
              <w:rPr>
                <w:rFonts w:cs="Times New Roman"/>
              </w:rPr>
              <w:t>Принципы, направления и форматы развития нормативной технической базой по градостроительству, предложенные, например, ПК 9 «Градостроительство» ТК 465 «Строительство» в 2018 году совершенно иные (как и согласованное ПК 9 развитие СП 42). Также высказано консолидированное экспертное мнение о бесперспективности развития СП 42</w:t>
            </w:r>
            <w:r>
              <w:rPr>
                <w:rFonts w:cs="Times New Roman"/>
              </w:rPr>
              <w:t>.13330</w:t>
            </w:r>
            <w:r w:rsidRPr="007D2C57">
              <w:rPr>
                <w:rFonts w:cs="Times New Roman"/>
              </w:rPr>
              <w:t xml:space="preserve"> в дальнейшем.</w:t>
            </w:r>
          </w:p>
          <w:p w14:paraId="781132FB" w14:textId="77777777" w:rsidR="00D17C84" w:rsidRPr="007D2C57" w:rsidRDefault="00D17C84" w:rsidP="00B52751">
            <w:pPr>
              <w:rPr>
                <w:rFonts w:cs="Times New Roman"/>
              </w:rPr>
            </w:pPr>
          </w:p>
          <w:p w14:paraId="46DDC12B" w14:textId="77777777" w:rsidR="00D17C84" w:rsidRPr="007D2C57" w:rsidRDefault="00D17C84" w:rsidP="00B52751">
            <w:pPr>
              <w:pStyle w:val="ae"/>
              <w:jc w:val="left"/>
              <w:rPr>
                <w:sz w:val="24"/>
                <w:szCs w:val="24"/>
              </w:rPr>
            </w:pPr>
          </w:p>
        </w:tc>
        <w:tc>
          <w:tcPr>
            <w:tcW w:w="1486" w:type="pct"/>
          </w:tcPr>
          <w:p w14:paraId="251C5A5C" w14:textId="77777777" w:rsidR="00D17C84" w:rsidRPr="007D2C57" w:rsidRDefault="00D17C84" w:rsidP="00B52751">
            <w:pPr>
              <w:jc w:val="left"/>
              <w:rPr>
                <w:rFonts w:cs="Times New Roman"/>
                <w:b/>
              </w:rPr>
            </w:pPr>
            <w:r w:rsidRPr="007D2C57">
              <w:rPr>
                <w:rFonts w:cs="Times New Roman"/>
                <w:b/>
              </w:rPr>
              <w:t xml:space="preserve">Отклонено </w:t>
            </w:r>
          </w:p>
          <w:p w14:paraId="4BC3526A" w14:textId="77777777" w:rsidR="00D17C84" w:rsidRPr="007D2C57" w:rsidRDefault="00D17C84" w:rsidP="00B52751">
            <w:pPr>
              <w:jc w:val="left"/>
              <w:rPr>
                <w:rFonts w:cs="Times New Roman"/>
                <w:b/>
              </w:rPr>
            </w:pPr>
            <w:r w:rsidRPr="007D2C57">
              <w:rPr>
                <w:rFonts w:cs="Times New Roman"/>
              </w:rPr>
              <w:t>В развитие СП 42.13330 в разрабатываемых сводах правил выполнены::</w:t>
            </w:r>
          </w:p>
          <w:p w14:paraId="1F3D81EE" w14:textId="74FD6B9A" w:rsidR="00D17C84" w:rsidRPr="007D2C57" w:rsidRDefault="00D17C84" w:rsidP="00B52751">
            <w:pPr>
              <w:framePr w:hSpace="180" w:wrap="around" w:vAnchor="text" w:hAnchor="page" w:x="1141" w:y="688"/>
              <w:suppressOverlap/>
              <w:rPr>
                <w:rFonts w:eastAsia="Arial Unicode MS" w:cs="Times New Roman"/>
                <w:szCs w:val="28"/>
              </w:rPr>
            </w:pPr>
            <w:r>
              <w:rPr>
                <w:rFonts w:eastAsia="Arial Unicode MS" w:cs="Times New Roman"/>
                <w:lang w:eastAsia="ru-RU"/>
              </w:rPr>
              <w:t xml:space="preserve"> -п.5.3,5.4,7.7 СП42.13330 -</w:t>
            </w:r>
            <w:r w:rsidRPr="007D2C57">
              <w:rPr>
                <w:rFonts w:eastAsia="Arial Unicode MS" w:cs="Times New Roman"/>
                <w:lang w:eastAsia="ru-RU"/>
              </w:rPr>
              <w:t xml:space="preserve"> дифферен</w:t>
            </w:r>
            <w:r>
              <w:rPr>
                <w:rFonts w:eastAsia="Arial Unicode MS" w:cs="Times New Roman"/>
                <w:lang w:eastAsia="ru-RU"/>
              </w:rPr>
              <w:t>-</w:t>
            </w:r>
            <w:r w:rsidRPr="007D2C57">
              <w:rPr>
                <w:rFonts w:eastAsia="Arial Unicode MS" w:cs="Times New Roman"/>
                <w:lang w:eastAsia="ru-RU"/>
              </w:rPr>
              <w:t xml:space="preserve">цированы </w:t>
            </w:r>
            <w:r w:rsidRPr="007D2C57">
              <w:rPr>
                <w:rFonts w:eastAsia="Arial Unicode MS" w:cs="Times New Roman"/>
                <w:szCs w:val="28"/>
                <w:lang w:eastAsia="ru-RU"/>
              </w:rPr>
              <w:t xml:space="preserve">параметры  </w:t>
            </w:r>
            <w:r w:rsidRPr="007D2C57">
              <w:rPr>
                <w:rFonts w:eastAsia="Arial Unicode MS" w:cs="Times New Roman"/>
                <w:szCs w:val="28"/>
              </w:rPr>
              <w:t xml:space="preserve">квартала и участков квартала моделей городской среды с обеспечением пешеходной доступности в </w:t>
            </w:r>
            <w:r w:rsidRPr="007D2C57">
              <w:rPr>
                <w:rFonts w:eastAsia="Arial Unicode MS" w:cs="Times New Roman"/>
                <w:szCs w:val="28"/>
                <w:lang w:eastAsia="ru-RU"/>
              </w:rPr>
              <w:t>зависимости от типа модели и вида застройки (индивидуальная, блокированная, многоквартирная);</w:t>
            </w:r>
          </w:p>
          <w:p w14:paraId="15AE3DA3" w14:textId="49F6D84F" w:rsidR="00D17C84" w:rsidRPr="007D2C57" w:rsidRDefault="00D17C84" w:rsidP="00B52751">
            <w:pPr>
              <w:framePr w:hSpace="180" w:wrap="around" w:vAnchor="text" w:hAnchor="page" w:x="1141" w:y="688"/>
              <w:suppressOverlap/>
              <w:rPr>
                <w:rFonts w:eastAsia="Arial Unicode MS" w:cs="Times New Roman"/>
                <w:szCs w:val="28"/>
              </w:rPr>
            </w:pPr>
            <w:r w:rsidRPr="007D2C57">
              <w:rPr>
                <w:rFonts w:eastAsia="Arial Unicode MS" w:cs="Times New Roman"/>
                <w:szCs w:val="28"/>
              </w:rPr>
              <w:t xml:space="preserve">- п.7.6 СП </w:t>
            </w:r>
            <w:r>
              <w:rPr>
                <w:rFonts w:eastAsia="Arial Unicode MS" w:cs="Times New Roman"/>
                <w:szCs w:val="28"/>
              </w:rPr>
              <w:t>42.13330 - уточнены показатели</w:t>
            </w:r>
            <w:r w:rsidRPr="007D2C57">
              <w:rPr>
                <w:rFonts w:eastAsia="Arial Unicode MS" w:cs="Times New Roman"/>
                <w:szCs w:val="28"/>
              </w:rPr>
              <w:t xml:space="preserve"> плотности населения с учетом многофункциональности застройки и ограничения территории зоной пешеходной доступности при построении моделей городской среды;</w:t>
            </w:r>
          </w:p>
          <w:p w14:paraId="587F5634" w14:textId="7425ECEC" w:rsidR="00D17C84" w:rsidRPr="007D2C57" w:rsidRDefault="00D17C84" w:rsidP="00B52751">
            <w:pPr>
              <w:framePr w:hSpace="180" w:wrap="around" w:vAnchor="text" w:hAnchor="page" w:x="1141" w:y="688"/>
              <w:suppressOverlap/>
              <w:rPr>
                <w:rFonts w:eastAsia="Arial Unicode MS" w:cs="Times New Roman"/>
                <w:szCs w:val="28"/>
              </w:rPr>
            </w:pPr>
            <w:r>
              <w:rPr>
                <w:rFonts w:eastAsia="Arial Unicode MS" w:cs="Times New Roman"/>
                <w:szCs w:val="28"/>
              </w:rPr>
              <w:t>- п.5.4 СП 42.13330 - уточнены параметры</w:t>
            </w:r>
            <w:r w:rsidRPr="007D2C57">
              <w:rPr>
                <w:rFonts w:eastAsia="Arial Unicode MS" w:cs="Times New Roman"/>
                <w:szCs w:val="28"/>
              </w:rPr>
              <w:t xml:space="preserve"> плотности застройки квартала  моделей городской среды с обеспечением пешеходной доступности в зависимости от типа модели и вида застройки;</w:t>
            </w:r>
          </w:p>
          <w:p w14:paraId="281AE761" w14:textId="4ECD8DBE" w:rsidR="00D17C84" w:rsidRPr="007D2C57" w:rsidRDefault="00D17C84" w:rsidP="00B52751">
            <w:pPr>
              <w:ind w:firstLine="34"/>
              <w:rPr>
                <w:rFonts w:eastAsia="Calibri" w:cs="Times New Roman"/>
                <w:b/>
                <w:szCs w:val="28"/>
              </w:rPr>
            </w:pPr>
            <w:r w:rsidRPr="007D2C57">
              <w:rPr>
                <w:rFonts w:cs="Times New Roman"/>
                <w:szCs w:val="28"/>
              </w:rPr>
              <w:t xml:space="preserve">- дополнение  параметров  в зависимости от применяемой модели городской среды по архитектурно-художественным и объемно-пространственным характеристикам жилой застройки: процент остекления фасада первых этажей с учетом </w:t>
            </w:r>
            <w:r w:rsidR="009769C1">
              <w:rPr>
                <w:rFonts w:cs="Times New Roman"/>
                <w:szCs w:val="28"/>
                <w:lang w:eastAsia="ru-RU" w:bidi="ru-RU"/>
              </w:rPr>
              <w:t>ценового показателя свето</w:t>
            </w:r>
            <w:r w:rsidRPr="007D2C57">
              <w:rPr>
                <w:rFonts w:cs="Times New Roman"/>
                <w:szCs w:val="28"/>
                <w:lang w:eastAsia="ru-RU" w:bidi="ru-RU"/>
              </w:rPr>
              <w:t>прозрачных конструкций для каждого климатического района, обеспечивающего показатель энергоэффективности</w:t>
            </w:r>
            <w:r w:rsidRPr="007D2C57">
              <w:rPr>
                <w:rFonts w:cs="Times New Roman"/>
                <w:szCs w:val="28"/>
              </w:rPr>
              <w:t xml:space="preserve">, </w:t>
            </w:r>
          </w:p>
          <w:p w14:paraId="76539A5B" w14:textId="2B2B2997" w:rsidR="00D17C84" w:rsidRPr="007D2C57" w:rsidRDefault="00D17C84" w:rsidP="00B52751">
            <w:pPr>
              <w:jc w:val="left"/>
              <w:rPr>
                <w:rFonts w:cs="Times New Roman"/>
              </w:rPr>
            </w:pPr>
            <w:r w:rsidRPr="007D2C57">
              <w:rPr>
                <w:rFonts w:cs="Times New Roman"/>
              </w:rPr>
              <w:t>-дополнение  параметров  в зависимости от применяемой модели городской среды по расстоянию от застройки до красной линии магистральных улиц и земельных участков учреждений, организаций и предприятий обслуживания</w:t>
            </w:r>
            <w:r w:rsidRPr="007D2C57">
              <w:rPr>
                <w:rFonts w:eastAsia="Calibri" w:cs="Times New Roman"/>
                <w:b/>
                <w:szCs w:val="28"/>
              </w:rPr>
              <w:t xml:space="preserve"> </w:t>
            </w:r>
            <w:r w:rsidRPr="007D2C57">
              <w:rPr>
                <w:rFonts w:cs="Times New Roman"/>
              </w:rPr>
              <w:t>и др (см. пояснительную записку)</w:t>
            </w:r>
          </w:p>
        </w:tc>
        <w:tc>
          <w:tcPr>
            <w:tcW w:w="1667" w:type="pct"/>
          </w:tcPr>
          <w:p w14:paraId="00557CC3" w14:textId="77777777" w:rsidR="00D17C84" w:rsidRPr="007D2C57" w:rsidRDefault="00D17C84" w:rsidP="00B52751">
            <w:pPr>
              <w:jc w:val="left"/>
              <w:rPr>
                <w:rFonts w:cs="Times New Roman"/>
                <w:b/>
              </w:rPr>
            </w:pPr>
            <w:r w:rsidRPr="007D2C57">
              <w:rPr>
                <w:rFonts w:cs="Times New Roman"/>
                <w:b/>
              </w:rPr>
              <w:t xml:space="preserve">Отклонено </w:t>
            </w:r>
          </w:p>
          <w:p w14:paraId="6AA0074D" w14:textId="77777777" w:rsidR="00D17C84" w:rsidRPr="007D2C57" w:rsidRDefault="00D17C84" w:rsidP="00492E26">
            <w:pPr>
              <w:rPr>
                <w:rFonts w:cs="Times New Roman"/>
              </w:rPr>
            </w:pPr>
            <w:r w:rsidRPr="007D2C57">
              <w:rPr>
                <w:rFonts w:cs="Times New Roman"/>
              </w:rPr>
              <w:t>СП 42.13330 может перестать действовать при условии разработки на его основе градостроительных требований нескольких  уровней.</w:t>
            </w:r>
          </w:p>
          <w:p w14:paraId="1844F33D" w14:textId="77777777" w:rsidR="00D17C84" w:rsidRPr="007D2C57" w:rsidRDefault="00D17C84" w:rsidP="00492E26">
            <w:pPr>
              <w:rPr>
                <w:rFonts w:cs="Times New Roman"/>
              </w:rPr>
            </w:pPr>
            <w:r w:rsidRPr="007D2C57">
              <w:rPr>
                <w:rFonts w:cs="Times New Roman"/>
              </w:rPr>
              <w:t>В этом случае разрабатываемые своды правил будут касаться третьего уровня градостроительной документации: планировки и застройки отдельных функциональных зон городской среды</w:t>
            </w:r>
          </w:p>
          <w:p w14:paraId="283419FE" w14:textId="77777777" w:rsidR="00D17C84" w:rsidRPr="007D2C57" w:rsidRDefault="00D17C84" w:rsidP="00B52751">
            <w:pPr>
              <w:jc w:val="left"/>
              <w:rPr>
                <w:rFonts w:cs="Times New Roman"/>
                <w:b/>
              </w:rPr>
            </w:pPr>
          </w:p>
        </w:tc>
      </w:tr>
      <w:tr w:rsidR="00B52751" w:rsidRPr="007D2C57" w14:paraId="6EFEC049" w14:textId="77777777" w:rsidTr="001D7182">
        <w:tc>
          <w:tcPr>
            <w:tcW w:w="5000" w:type="pct"/>
            <w:gridSpan w:val="5"/>
          </w:tcPr>
          <w:p w14:paraId="36EE4CA2" w14:textId="77777777" w:rsidR="00B52751" w:rsidRPr="007D2C57" w:rsidRDefault="00B52751" w:rsidP="00B52751">
            <w:pPr>
              <w:rPr>
                <w:rFonts w:cs="Times New Roman"/>
                <w:b/>
              </w:rPr>
            </w:pPr>
            <w:r w:rsidRPr="007D2C57">
              <w:rPr>
                <w:rFonts w:cs="Times New Roman"/>
                <w:b/>
              </w:rPr>
              <w:t>10.1. Обоснованы ли предложенные в проектах СП нормируемые параметры</w:t>
            </w:r>
            <w:r w:rsidRPr="007D2C57">
              <w:rPr>
                <w:rFonts w:cs="Times New Roman"/>
              </w:rPr>
              <w:t xml:space="preserve"> </w:t>
            </w:r>
            <w:r w:rsidRPr="007D2C57">
              <w:rPr>
                <w:rFonts w:cs="Times New Roman"/>
                <w:b/>
              </w:rPr>
              <w:t>в части наличия убедительных результатов практической апробации предлагаемых к нормативно-техническому закреплению планировочных решений</w:t>
            </w:r>
          </w:p>
        </w:tc>
      </w:tr>
      <w:tr w:rsidR="00D17C84" w:rsidRPr="007D2C57" w14:paraId="2ACD632C" w14:textId="77777777" w:rsidTr="00D17C84">
        <w:tc>
          <w:tcPr>
            <w:tcW w:w="180" w:type="pct"/>
          </w:tcPr>
          <w:p w14:paraId="3E239DC4" w14:textId="77777777" w:rsidR="00D17C84" w:rsidRPr="007D2C57" w:rsidRDefault="00D17C84" w:rsidP="00B52751">
            <w:pPr>
              <w:jc w:val="left"/>
              <w:rPr>
                <w:rFonts w:cs="Times New Roman"/>
              </w:rPr>
            </w:pPr>
            <w:r w:rsidRPr="007D2C57">
              <w:rPr>
                <w:rFonts w:cs="Times New Roman"/>
              </w:rPr>
              <w:t>45</w:t>
            </w:r>
          </w:p>
        </w:tc>
        <w:tc>
          <w:tcPr>
            <w:tcW w:w="360" w:type="pct"/>
          </w:tcPr>
          <w:p w14:paraId="77683BBF" w14:textId="77777777" w:rsidR="00D17C84" w:rsidRPr="007D2C57" w:rsidRDefault="00D17C84" w:rsidP="00B52751">
            <w:pPr>
              <w:ind w:firstLine="20"/>
              <w:rPr>
                <w:rFonts w:eastAsia="Times New Roman" w:cs="Times New Roman"/>
              </w:rPr>
            </w:pPr>
            <w:r w:rsidRPr="007D2C57">
              <w:rPr>
                <w:rFonts w:eastAsia="Times New Roman" w:cs="Times New Roman"/>
              </w:rPr>
              <w:t>Все организации указанные в перечне</w:t>
            </w:r>
          </w:p>
          <w:p w14:paraId="74C8FC87" w14:textId="77777777" w:rsidR="00D17C84" w:rsidRPr="007D2C57" w:rsidRDefault="00D17C84" w:rsidP="00B52751">
            <w:pPr>
              <w:jc w:val="left"/>
              <w:rPr>
                <w:rFonts w:cs="Times New Roman"/>
              </w:rPr>
            </w:pPr>
            <w:r w:rsidRPr="0075365B">
              <w:rPr>
                <w:rFonts w:cs="Times New Roman"/>
                <w:sz w:val="22"/>
                <w:szCs w:val="22"/>
              </w:rPr>
              <w:t>ГКУ «НИИПЦ</w:t>
            </w:r>
            <w:r w:rsidRPr="007D2C57">
              <w:rPr>
                <w:rFonts w:cs="Times New Roman"/>
              </w:rPr>
              <w:t xml:space="preserve"> генерального плана Санкт-Петербурга»</w:t>
            </w:r>
          </w:p>
          <w:p w14:paraId="5D8CC7D8" w14:textId="77777777" w:rsidR="00D17C84" w:rsidRPr="007D2C57" w:rsidRDefault="00D17C84" w:rsidP="00B52751">
            <w:pPr>
              <w:ind w:firstLine="20"/>
              <w:rPr>
                <w:rFonts w:cs="Times New Roman"/>
                <w:b/>
              </w:rPr>
            </w:pPr>
          </w:p>
        </w:tc>
        <w:tc>
          <w:tcPr>
            <w:tcW w:w="1307" w:type="pct"/>
          </w:tcPr>
          <w:p w14:paraId="7CDB8C98" w14:textId="77777777" w:rsidR="00D17C84" w:rsidRPr="007D2C57" w:rsidRDefault="00D17C84" w:rsidP="00B52751">
            <w:pPr>
              <w:ind w:firstLine="210"/>
              <w:rPr>
                <w:rFonts w:cs="Times New Roman"/>
                <w:sz w:val="22"/>
              </w:rPr>
            </w:pPr>
            <w:r w:rsidRPr="007D2C57">
              <w:rPr>
                <w:rFonts w:cs="Times New Roman"/>
              </w:rPr>
              <w:t>Факты апробации (валидации) проектируемых требований целесообразно дополнить (расширить) и подтвердить документально</w:t>
            </w:r>
          </w:p>
          <w:p w14:paraId="0DADAF57" w14:textId="77777777" w:rsidR="00D17C84" w:rsidRPr="007D2C57" w:rsidRDefault="00D17C84" w:rsidP="00B52751">
            <w:pPr>
              <w:ind w:firstLine="211"/>
              <w:rPr>
                <w:rFonts w:cs="Times New Roman"/>
              </w:rPr>
            </w:pPr>
            <w:r w:rsidRPr="007D2C57">
              <w:rPr>
                <w:rFonts w:cs="Times New Roman"/>
                <w:sz w:val="22"/>
              </w:rPr>
              <w:t>С целью оценки обоснованности применения в проекте СП технико экономических показателей развития территории жилой застройки требуется обоснование количественных значений указанных показателей, а также описание методики их расчета (например, показатели плотности застройки территории, плотности улично-дорожной сети, обеспеченности</w:t>
            </w:r>
          </w:p>
          <w:p w14:paraId="5B2C437E" w14:textId="77777777" w:rsidR="00D17C84" w:rsidRPr="007D2C57" w:rsidRDefault="00D17C84" w:rsidP="00B52751">
            <w:pPr>
              <w:rPr>
                <w:rFonts w:cs="Times New Roman"/>
              </w:rPr>
            </w:pPr>
            <w:r w:rsidRPr="007D2C57">
              <w:rPr>
                <w:rFonts w:cs="Times New Roman"/>
                <w:sz w:val="22"/>
              </w:rPr>
              <w:t>озелененными территориями для разных моделей городской среды).</w:t>
            </w:r>
          </w:p>
          <w:p w14:paraId="4C261D07" w14:textId="77777777" w:rsidR="00D17C84" w:rsidRPr="007D2C57" w:rsidRDefault="00D17C84" w:rsidP="00B52751">
            <w:pPr>
              <w:rPr>
                <w:rFonts w:cs="Times New Roman"/>
              </w:rPr>
            </w:pPr>
            <w:r w:rsidRPr="007D2C57">
              <w:rPr>
                <w:rFonts w:cs="Times New Roman"/>
                <w:sz w:val="22"/>
              </w:rPr>
              <w:t>Так, некоторые технико экономических показатели в проектах СП представляются завышенными по сравнению с фактическими показателями</w:t>
            </w:r>
          </w:p>
        </w:tc>
        <w:tc>
          <w:tcPr>
            <w:tcW w:w="1486" w:type="pct"/>
          </w:tcPr>
          <w:p w14:paraId="0AF20248" w14:textId="77777777" w:rsidR="00D17C84" w:rsidRPr="007D2C57" w:rsidRDefault="00D17C84" w:rsidP="00B52751">
            <w:pPr>
              <w:jc w:val="left"/>
              <w:rPr>
                <w:rFonts w:cs="Times New Roman"/>
                <w:b/>
              </w:rPr>
            </w:pPr>
            <w:r w:rsidRPr="007D2C57">
              <w:rPr>
                <w:rFonts w:cs="Times New Roman"/>
                <w:b/>
              </w:rPr>
              <w:t>Принято частично</w:t>
            </w:r>
          </w:p>
          <w:p w14:paraId="014E47F8" w14:textId="77777777" w:rsidR="00D17C84" w:rsidRPr="007D2C57" w:rsidRDefault="00D17C84" w:rsidP="00B52751">
            <w:pPr>
              <w:jc w:val="left"/>
              <w:rPr>
                <w:rFonts w:cs="Times New Roman"/>
                <w:b/>
              </w:rPr>
            </w:pPr>
            <w:r w:rsidRPr="007D2C57">
              <w:rPr>
                <w:rFonts w:cs="Times New Roman"/>
              </w:rPr>
              <w:t>Материалы Стандарта комплексного развития территории  апробированы в проектах ППТ ряда городов (Нальчик, о.Русский и др.)……</w:t>
            </w:r>
          </w:p>
          <w:p w14:paraId="332BB755" w14:textId="77777777" w:rsidR="00D17C84" w:rsidRPr="007D2C57" w:rsidRDefault="00D17C84" w:rsidP="00B52751">
            <w:pPr>
              <w:jc w:val="left"/>
              <w:rPr>
                <w:rFonts w:cs="Times New Roman"/>
              </w:rPr>
            </w:pPr>
            <w:r w:rsidRPr="007D2C57">
              <w:rPr>
                <w:rFonts w:cs="Times New Roman"/>
              </w:rPr>
              <w:t xml:space="preserve"> В Пояснительные записки добавлены результаты апробации</w:t>
            </w:r>
          </w:p>
          <w:p w14:paraId="2F25013C" w14:textId="77777777" w:rsidR="00D17C84" w:rsidRPr="007D2C57" w:rsidRDefault="00D17C84" w:rsidP="00B52751">
            <w:pPr>
              <w:jc w:val="left"/>
              <w:rPr>
                <w:rFonts w:cs="Times New Roman"/>
              </w:rPr>
            </w:pPr>
          </w:p>
          <w:p w14:paraId="39AD3978" w14:textId="77777777" w:rsidR="00D17C84" w:rsidRPr="007D2C57" w:rsidRDefault="00D17C84" w:rsidP="00B52751">
            <w:pPr>
              <w:jc w:val="left"/>
              <w:rPr>
                <w:rFonts w:cs="Times New Roman"/>
              </w:rPr>
            </w:pPr>
          </w:p>
          <w:p w14:paraId="45828A8C" w14:textId="77777777" w:rsidR="00D17C84" w:rsidRPr="007D2C57" w:rsidRDefault="00D17C84" w:rsidP="00B52751">
            <w:pPr>
              <w:jc w:val="left"/>
              <w:rPr>
                <w:rFonts w:cs="Times New Roman"/>
                <w:b/>
              </w:rPr>
            </w:pPr>
            <w:r w:rsidRPr="007D2C57">
              <w:rPr>
                <w:rFonts w:cs="Times New Roman"/>
                <w:b/>
              </w:rPr>
              <w:t>Принято к сведению</w:t>
            </w:r>
          </w:p>
          <w:p w14:paraId="27B6B710" w14:textId="3C09E5D7" w:rsidR="00D17C84" w:rsidRPr="007D2C57" w:rsidRDefault="00D17C84" w:rsidP="00B52751">
            <w:pPr>
              <w:jc w:val="left"/>
              <w:rPr>
                <w:rFonts w:cs="Times New Roman"/>
              </w:rPr>
            </w:pPr>
            <w:r w:rsidRPr="007D2C57">
              <w:rPr>
                <w:rFonts w:cs="Times New Roman"/>
              </w:rPr>
              <w:t xml:space="preserve">Дальнейшая апробация нормативов разрабатываемых сводов правил может быть выполнена в составе НИР с учетом  обобщения опыта проектирования </w:t>
            </w:r>
          </w:p>
        </w:tc>
        <w:tc>
          <w:tcPr>
            <w:tcW w:w="1667" w:type="pct"/>
          </w:tcPr>
          <w:p w14:paraId="2799A96B" w14:textId="77777777" w:rsidR="00D17C84" w:rsidRPr="007D2C57" w:rsidRDefault="00D17C84" w:rsidP="00B52751">
            <w:pPr>
              <w:jc w:val="left"/>
              <w:rPr>
                <w:rFonts w:cs="Times New Roman"/>
                <w:b/>
              </w:rPr>
            </w:pPr>
            <w:r w:rsidRPr="007D2C57">
              <w:rPr>
                <w:rFonts w:cs="Times New Roman"/>
                <w:b/>
              </w:rPr>
              <w:t xml:space="preserve">Принято </w:t>
            </w:r>
          </w:p>
          <w:p w14:paraId="4D054816" w14:textId="77777777" w:rsidR="00D17C84" w:rsidRPr="007D2C57" w:rsidRDefault="00D17C84" w:rsidP="00B52751">
            <w:pPr>
              <w:rPr>
                <w:rFonts w:cs="Times New Roman"/>
              </w:rPr>
            </w:pPr>
            <w:r w:rsidRPr="007D2C57">
              <w:rPr>
                <w:rFonts w:cs="Times New Roman"/>
                <w:sz w:val="22"/>
              </w:rPr>
              <w:t>1.</w:t>
            </w:r>
            <w:r w:rsidRPr="007D2C57">
              <w:rPr>
                <w:rFonts w:cs="Times New Roman"/>
              </w:rPr>
              <w:t xml:space="preserve">Обоснованность применения в проекте СП технико-экономических показателей развития территории жилых кварталов именно для разных моделей  приведена в приложениях СП «Общие положения» </w:t>
            </w:r>
          </w:p>
          <w:p w14:paraId="5EAB4224" w14:textId="5E0C6C00" w:rsidR="00D17C84" w:rsidRPr="0075365B" w:rsidRDefault="00D17C84" w:rsidP="00B52751">
            <w:pPr>
              <w:shd w:val="clear" w:color="auto" w:fill="FFFFFF"/>
              <w:spacing w:after="240"/>
              <w:textAlignment w:val="baseline"/>
            </w:pPr>
            <w:r w:rsidRPr="007D2C57">
              <w:rPr>
                <w:rFonts w:eastAsia="Calibri" w:cs="Times New Roman"/>
                <w:bdr w:val="none" w:sz="0" w:space="0" w:color="auto" w:frame="1"/>
              </w:rPr>
              <w:t>«Приложение В Показатели площади жилищного фонда и плотности населения моделей  городской среды», «</w:t>
            </w:r>
            <w:r w:rsidRPr="007D2C57">
              <w:rPr>
                <w:rFonts w:eastAsia="Arial Unicode MS" w:cs="Times New Roman"/>
                <w:bdr w:val="nil"/>
              </w:rPr>
              <w:t xml:space="preserve">Приложение Г </w:t>
            </w:r>
            <w:r w:rsidRPr="007D2C57">
              <w:rPr>
                <w:rFonts w:eastAsia="Calibri" w:cs="Times New Roman"/>
              </w:rPr>
              <w:t xml:space="preserve">Потребность в парковочных местах  для </w:t>
            </w:r>
            <w:r w:rsidRPr="007D2C57">
              <w:rPr>
                <w:rFonts w:cs="Times New Roman"/>
              </w:rPr>
              <w:t>дошкольных образовательных и общеобразовательных организаций»,</w:t>
            </w:r>
            <w:r w:rsidRPr="007D2C57">
              <w:rPr>
                <w:rFonts w:eastAsia="Calibri" w:cs="Times New Roman"/>
              </w:rPr>
              <w:t xml:space="preserve"> </w:t>
            </w:r>
            <w:r w:rsidRPr="0075365B">
              <w:rPr>
                <w:rFonts w:eastAsia="Calibri" w:cs="Times New Roman"/>
              </w:rPr>
              <w:t xml:space="preserve">«Приложение Д. Методика расчета уровня обслуживания населения общественным транспортом», </w:t>
            </w:r>
            <w:r w:rsidRPr="0075365B">
              <w:rPr>
                <w:rFonts w:cs="Times New Roman"/>
                <w:shd w:val="clear" w:color="auto" w:fill="FFFFFF"/>
              </w:rPr>
              <w:t xml:space="preserve"> «</w:t>
            </w:r>
            <w:r w:rsidRPr="0075365B">
              <w:rPr>
                <w:rFonts w:eastAsia="Times New Roman" w:cs="Times New Roman"/>
                <w:bCs/>
                <w:lang w:eastAsia="ru-RU"/>
              </w:rPr>
              <w:t>Приложение Е. Методика расчета плотности застройки</w:t>
            </w:r>
            <w:r w:rsidR="00DC13DA" w:rsidRPr="0075365B">
              <w:rPr>
                <w:rFonts w:eastAsia="Times New Roman" w:cs="Times New Roman"/>
                <w:bCs/>
                <w:lang w:eastAsia="ru-RU"/>
              </w:rPr>
              <w:t xml:space="preserve"> для моделей городской среды</w:t>
            </w:r>
            <w:r w:rsidRPr="0075365B">
              <w:rPr>
                <w:rFonts w:eastAsia="Times New Roman" w:cs="Times New Roman"/>
                <w:bCs/>
                <w:lang w:eastAsia="ru-RU"/>
              </w:rPr>
              <w:t>», «</w:t>
            </w:r>
            <w:r w:rsidRPr="0075365B">
              <w:rPr>
                <w:rFonts w:cs="Times New Roman"/>
              </w:rPr>
              <w:t xml:space="preserve">Приложение Ж. </w:t>
            </w:r>
            <w:r w:rsidRPr="0075365B">
              <w:rPr>
                <w:rFonts w:eastAsia="Times New Roman" w:cs="Times New Roman"/>
                <w:bCs/>
                <w:lang w:eastAsia="ru-RU"/>
              </w:rPr>
              <w:t>Методика расчета параметра плотности улично-дорожной сети».</w:t>
            </w:r>
            <w:r w:rsidRPr="0075365B">
              <w:t xml:space="preserve"> </w:t>
            </w:r>
          </w:p>
          <w:p w14:paraId="6B154A39" w14:textId="77777777" w:rsidR="00D17C84" w:rsidRPr="007D2C57" w:rsidRDefault="00D17C84" w:rsidP="00B52751">
            <w:pPr>
              <w:shd w:val="clear" w:color="auto" w:fill="FFFFFF"/>
              <w:spacing w:after="240"/>
              <w:textAlignment w:val="baseline"/>
              <w:rPr>
                <w:rFonts w:eastAsia="Times New Roman" w:cs="Times New Roman"/>
                <w:bCs/>
                <w:lang w:eastAsia="ru-RU"/>
              </w:rPr>
            </w:pPr>
            <w:r w:rsidRPr="007D2C57">
              <w:rPr>
                <w:rFonts w:eastAsia="Times New Roman" w:cs="Times New Roman"/>
                <w:bCs/>
                <w:lang w:eastAsia="ru-RU"/>
              </w:rPr>
              <w:t xml:space="preserve">2. В сводах правил изложенные требования учитывают  международный опыт, выполненный КБ «Стрелка», результаты НИР АО ЦНИИпромзданий и ГАУ «Институт генплана г. Москвы», КБ «Стрелка» (см. п. 10.2).  Международный опыт 2018-2022г.г. проанализирован частично во время разработки сводов правил, однако дополнительные НИР перед разработкой сводов правил не проводились. </w:t>
            </w:r>
          </w:p>
        </w:tc>
      </w:tr>
      <w:tr w:rsidR="00D17C84" w:rsidRPr="007D2C57" w14:paraId="38A00C5C" w14:textId="77777777" w:rsidTr="00D17C84">
        <w:tc>
          <w:tcPr>
            <w:tcW w:w="180" w:type="pct"/>
          </w:tcPr>
          <w:p w14:paraId="24624935" w14:textId="77777777" w:rsidR="00D17C84" w:rsidRPr="007D2C57" w:rsidRDefault="00D17C84" w:rsidP="00B52751">
            <w:pPr>
              <w:jc w:val="left"/>
              <w:rPr>
                <w:rFonts w:cs="Times New Roman"/>
              </w:rPr>
            </w:pPr>
            <w:r w:rsidRPr="007D2C57">
              <w:rPr>
                <w:rFonts w:cs="Times New Roman"/>
              </w:rPr>
              <w:t>46</w:t>
            </w:r>
          </w:p>
        </w:tc>
        <w:tc>
          <w:tcPr>
            <w:tcW w:w="360" w:type="pct"/>
          </w:tcPr>
          <w:p w14:paraId="699F2EE6" w14:textId="1A2DCE83" w:rsidR="00D17C84" w:rsidRPr="007D2C57" w:rsidRDefault="00D17C84" w:rsidP="00CD135D">
            <w:pPr>
              <w:ind w:firstLine="20"/>
              <w:rPr>
                <w:rFonts w:eastAsia="Times New Roman" w:cs="Times New Roman"/>
              </w:rPr>
            </w:pPr>
            <w:r w:rsidRPr="007D2C57">
              <w:rPr>
                <w:rFonts w:eastAsia="Times New Roman" w:cs="Times New Roman"/>
              </w:rPr>
              <w:t>Глав</w:t>
            </w:r>
            <w:r w:rsidR="00CD135D">
              <w:rPr>
                <w:rFonts w:eastAsia="Times New Roman" w:cs="Times New Roman"/>
              </w:rPr>
              <w:t xml:space="preserve"> </w:t>
            </w:r>
            <w:r w:rsidRPr="007D2C57">
              <w:rPr>
                <w:rFonts w:eastAsia="Times New Roman" w:cs="Times New Roman"/>
              </w:rPr>
              <w:t>АПУ</w:t>
            </w:r>
          </w:p>
        </w:tc>
        <w:tc>
          <w:tcPr>
            <w:tcW w:w="1307" w:type="pct"/>
          </w:tcPr>
          <w:p w14:paraId="1AD713AF" w14:textId="77777777" w:rsidR="00D17C84" w:rsidRPr="007D2C57" w:rsidRDefault="00D17C84" w:rsidP="00B52751">
            <w:pPr>
              <w:ind w:firstLine="210"/>
              <w:rPr>
                <w:rFonts w:cs="Times New Roman"/>
              </w:rPr>
            </w:pPr>
            <w:r w:rsidRPr="007D2C57">
              <w:rPr>
                <w:lang w:eastAsia="ru-RU" w:bidi="ru-RU"/>
              </w:rPr>
              <w:t>В частности, установление максимальной плотности на квартал, приведет к тому, что плотность на участке жилого дома будет примерно в 1,5 - 2 раза выше. Т.е. плотность 60 тыс. м2/га в квартале приведет к установлению плотности примерно в 80-100 тыс.м2/га на участке. Такая плотность не характерна для массовой жилой застройки. Даже плотность в 20 тыс.м2/га в результате приведет к плотности 30-40 тыс.м2/га на участке, что является высокоплотной застройкой и не позволяет разместить на участке жилого дома необходимые элементы благоустройства. Если элементы благоустройства размещать на общественных территориях квартала, то максимальная плотность на квартале должна быть меньше. Это касается всех трех СП</w:t>
            </w:r>
          </w:p>
        </w:tc>
        <w:tc>
          <w:tcPr>
            <w:tcW w:w="1486" w:type="pct"/>
          </w:tcPr>
          <w:p w14:paraId="033515CB" w14:textId="77777777" w:rsidR="00D17C84" w:rsidRPr="007D2C57" w:rsidRDefault="00D17C84" w:rsidP="00B52751">
            <w:pPr>
              <w:jc w:val="left"/>
              <w:rPr>
                <w:rFonts w:cs="Times New Roman"/>
                <w:b/>
              </w:rPr>
            </w:pPr>
            <w:r w:rsidRPr="007D2C57">
              <w:rPr>
                <w:rFonts w:cs="Times New Roman"/>
                <w:b/>
              </w:rPr>
              <w:t>Принято к сведению</w:t>
            </w:r>
          </w:p>
          <w:p w14:paraId="2691D102" w14:textId="77777777" w:rsidR="00D17C84" w:rsidRPr="007D2C57" w:rsidRDefault="00D17C84" w:rsidP="00B52751">
            <w:pPr>
              <w:jc w:val="left"/>
              <w:rPr>
                <w:rFonts w:cs="Times New Roman"/>
              </w:rPr>
            </w:pPr>
            <w:r w:rsidRPr="007D2C57">
              <w:rPr>
                <w:rFonts w:cs="Times New Roman"/>
              </w:rPr>
              <w:t>Приведенные в СП плотности застройки проверены проведенными НИР</w:t>
            </w:r>
          </w:p>
          <w:p w14:paraId="5E66BB14" w14:textId="26ABD1DC" w:rsidR="00D17C84" w:rsidRPr="007D2C57" w:rsidRDefault="00D17C84" w:rsidP="00B52751">
            <w:pPr>
              <w:jc w:val="left"/>
              <w:rPr>
                <w:rFonts w:cs="Times New Roman"/>
              </w:rPr>
            </w:pPr>
          </w:p>
        </w:tc>
        <w:tc>
          <w:tcPr>
            <w:tcW w:w="1667" w:type="pct"/>
            <w:shd w:val="clear" w:color="auto" w:fill="auto"/>
          </w:tcPr>
          <w:p w14:paraId="4866E6F6" w14:textId="77777777" w:rsidR="00D17C84" w:rsidRPr="007D2C57" w:rsidRDefault="00D17C84" w:rsidP="00B52751">
            <w:pPr>
              <w:ind w:right="471"/>
              <w:rPr>
                <w:rFonts w:eastAsia="Times New Roman" w:cs="Times New Roman"/>
                <w:b/>
              </w:rPr>
            </w:pPr>
            <w:r w:rsidRPr="007D2C57">
              <w:rPr>
                <w:rFonts w:eastAsia="Times New Roman" w:cs="Times New Roman"/>
                <w:b/>
              </w:rPr>
              <w:t>Принято частично</w:t>
            </w:r>
          </w:p>
          <w:p w14:paraId="2EB73745" w14:textId="6820E906" w:rsidR="00D17C84" w:rsidRPr="007D2C57" w:rsidRDefault="00D17C84" w:rsidP="00B52751">
            <w:pPr>
              <w:rPr>
                <w:rFonts w:eastAsia="Times New Roman" w:cs="Times New Roman"/>
              </w:rPr>
            </w:pPr>
            <w:r w:rsidRPr="007D2C57">
              <w:rPr>
                <w:rFonts w:eastAsia="Times New Roman" w:cs="Times New Roman"/>
              </w:rPr>
              <w:t>1 Термин «жилой квартал» принятый в СП 476.1325800 (п.3.1.</w:t>
            </w:r>
            <w:r>
              <w:rPr>
                <w:rFonts w:eastAsia="Times New Roman" w:cs="Times New Roman"/>
              </w:rPr>
              <w:t xml:space="preserve">6) и жилой квартал, принятый в </w:t>
            </w:r>
            <w:r w:rsidRPr="007D2C57">
              <w:rPr>
                <w:rFonts w:eastAsia="Times New Roman" w:cs="Times New Roman"/>
              </w:rPr>
              <w:t xml:space="preserve">проектах сводов правил (п.3.4 Основных положений) идентичны. </w:t>
            </w:r>
          </w:p>
          <w:p w14:paraId="45D02BFB" w14:textId="31A6476E" w:rsidR="00D17C84" w:rsidRPr="007D2C57" w:rsidRDefault="00D17C84" w:rsidP="00B52751">
            <w:pPr>
              <w:rPr>
                <w:rFonts w:eastAsia="Times New Roman" w:cs="Times New Roman"/>
              </w:rPr>
            </w:pPr>
            <w:r w:rsidRPr="007D2C57">
              <w:rPr>
                <w:rFonts w:eastAsia="Times New Roman" w:cs="Times New Roman"/>
              </w:rPr>
              <w:t>Значение плотности, указанное в проектах сводов правил, представляет собой плотность земельного участка в жилом квартале, и поэтому отличается от плотности квартала, определенной в СП 476.1325800. (см. п.3.16 СП «Общие положения»)</w:t>
            </w:r>
          </w:p>
          <w:p w14:paraId="5E3414D2" w14:textId="77777777" w:rsidR="00D17C84" w:rsidRPr="007D2C57" w:rsidRDefault="00D17C84" w:rsidP="00B52751">
            <w:pPr>
              <w:rPr>
                <w:rFonts w:eastAsia="Times New Roman" w:cs="Times New Roman"/>
              </w:rPr>
            </w:pPr>
            <w:r w:rsidRPr="007D2C57">
              <w:t>Также, превышение плотности  земельного участка в квартале по сравнению с п.7.20 СП 476.1325800.2020 для центральной модели</w:t>
            </w:r>
            <w:r w:rsidRPr="007D2C57">
              <w:rPr>
                <w:rFonts w:eastAsia="Times New Roman" w:cs="Times New Roman"/>
              </w:rPr>
              <w:t xml:space="preserve"> обосновывается тем, что применение моделей определяется еще на стадии разработки генерального плана, а показатель плотности земельного участка в квартале </w:t>
            </w:r>
            <w:r w:rsidRPr="007D2C57">
              <w:t xml:space="preserve">определяется (уточняется) градостроительным регламентом жилых зон, (не противоречит п.7.10 СП 476.1325800.2020), а следовательно может отличаться от показателя СП 476.1325800, если это подтверждено ранее утвержденной градостроительной документацией </w:t>
            </w:r>
          </w:p>
          <w:p w14:paraId="0F0FB7ED" w14:textId="5FC42EA6" w:rsidR="00D17C84" w:rsidRPr="007D2C57" w:rsidRDefault="00D17C84" w:rsidP="00B52751">
            <w:pPr>
              <w:pStyle w:val="a6"/>
              <w:pBdr>
                <w:top w:val="nil"/>
                <w:left w:val="nil"/>
                <w:bottom w:val="nil"/>
                <w:right w:val="nil"/>
                <w:between w:val="nil"/>
                <w:bar w:val="nil"/>
              </w:pBdr>
              <w:ind w:left="0" w:firstLine="567"/>
              <w:rPr>
                <w:lang w:eastAsia="ru-RU"/>
              </w:rPr>
            </w:pPr>
            <w:r w:rsidRPr="007D2C57">
              <w:rPr>
                <w:lang w:eastAsia="ru-RU"/>
              </w:rPr>
              <w:t xml:space="preserve">В сводах правил плотность застройки земельного участка в </w:t>
            </w:r>
            <w:r w:rsidRPr="007D2C57">
              <w:rPr>
                <w:rFonts w:eastAsia="Times New Roman" w:cs="Times New Roman"/>
              </w:rPr>
              <w:t>жилом</w:t>
            </w:r>
            <w:r w:rsidRPr="007D2C57">
              <w:rPr>
                <w:lang w:eastAsia="ru-RU"/>
              </w:rPr>
              <w:t xml:space="preserve"> квартале определяется  на основании расчета (см. </w:t>
            </w:r>
            <w:r w:rsidRPr="007D2C57">
              <w:rPr>
                <w:rFonts w:eastAsia="Times New Roman" w:cs="Times New Roman"/>
                <w:bCs/>
                <w:lang w:eastAsia="ru-RU"/>
              </w:rPr>
              <w:t xml:space="preserve">Приложение Е. </w:t>
            </w:r>
            <w:r w:rsidR="0075365B">
              <w:rPr>
                <w:rFonts w:eastAsia="Times New Roman" w:cs="Times New Roman"/>
                <w:bCs/>
                <w:lang w:eastAsia="ru-RU"/>
              </w:rPr>
              <w:t>Методика расчета плотности застройки для моделей городской среды</w:t>
            </w:r>
            <w:r w:rsidRPr="007D2C57">
              <w:rPr>
                <w:rFonts w:eastAsia="Times New Roman" w:cs="Times New Roman"/>
                <w:bCs/>
                <w:lang w:eastAsia="ru-RU"/>
              </w:rPr>
              <w:t>)</w:t>
            </w:r>
          </w:p>
          <w:p w14:paraId="690FA755" w14:textId="77777777" w:rsidR="00D17C84" w:rsidRPr="007D2C57" w:rsidRDefault="00D17C84" w:rsidP="00B52751">
            <w:pPr>
              <w:ind w:right="471"/>
              <w:rPr>
                <w:rFonts w:eastAsia="Times New Roman" w:cs="Times New Roman"/>
              </w:rPr>
            </w:pPr>
            <w:r w:rsidRPr="007D2C57">
              <w:rPr>
                <w:rFonts w:eastAsia="Times New Roman" w:cs="Times New Roman"/>
              </w:rPr>
              <w:t>Для моделей плотность застройки земельного участка в жилом квартале  принята:</w:t>
            </w:r>
          </w:p>
          <w:p w14:paraId="1893567A" w14:textId="77777777" w:rsidR="00D17C84" w:rsidRPr="007D2C57" w:rsidRDefault="00D17C84" w:rsidP="00B52751">
            <w:pPr>
              <w:ind w:right="471"/>
              <w:rPr>
                <w:rFonts w:eastAsia="Times New Roman" w:cs="Times New Roman"/>
              </w:rPr>
            </w:pPr>
            <w:r w:rsidRPr="007D2C57">
              <w:rPr>
                <w:rFonts w:eastAsia="Times New Roman" w:cs="Times New Roman"/>
              </w:rPr>
              <w:t>Малоэтажная 2-20 тыс м2\га</w:t>
            </w:r>
          </w:p>
          <w:p w14:paraId="67693DB1" w14:textId="77777777" w:rsidR="00D17C84" w:rsidRPr="007D2C57" w:rsidRDefault="00D17C84" w:rsidP="00B52751">
            <w:pPr>
              <w:ind w:right="471"/>
              <w:rPr>
                <w:rFonts w:eastAsia="Times New Roman" w:cs="Times New Roman"/>
              </w:rPr>
            </w:pPr>
            <w:r w:rsidRPr="007D2C57">
              <w:rPr>
                <w:rFonts w:eastAsia="Times New Roman" w:cs="Times New Roman"/>
              </w:rPr>
              <w:t>Среднеэтажной 9-40 тыс.м2\га</w:t>
            </w:r>
          </w:p>
          <w:p w14:paraId="4B70920E" w14:textId="77777777" w:rsidR="00D17C84" w:rsidRPr="007D2C57" w:rsidRDefault="00D17C84" w:rsidP="00B52751">
            <w:pPr>
              <w:ind w:right="471"/>
              <w:rPr>
                <w:rFonts w:eastAsia="Times New Roman" w:cs="Times New Roman"/>
                <w:b/>
              </w:rPr>
            </w:pPr>
            <w:r w:rsidRPr="007D2C57">
              <w:rPr>
                <w:rFonts w:eastAsia="Times New Roman" w:cs="Times New Roman"/>
              </w:rPr>
              <w:t>Центральной  18-55 тыс.м2\га</w:t>
            </w:r>
          </w:p>
        </w:tc>
      </w:tr>
      <w:tr w:rsidR="00B52751" w:rsidRPr="007D2C57" w14:paraId="7BA9516E" w14:textId="77777777" w:rsidTr="001D7182">
        <w:tc>
          <w:tcPr>
            <w:tcW w:w="5000" w:type="pct"/>
            <w:gridSpan w:val="5"/>
          </w:tcPr>
          <w:p w14:paraId="6F070720" w14:textId="77777777" w:rsidR="00B52751" w:rsidRPr="007D2C57" w:rsidRDefault="00B52751" w:rsidP="00B52751">
            <w:pPr>
              <w:rPr>
                <w:rFonts w:cs="Times New Roman"/>
                <w:b/>
              </w:rPr>
            </w:pPr>
            <w:r w:rsidRPr="007D2C57">
              <w:rPr>
                <w:rFonts w:cs="Times New Roman"/>
                <w:b/>
              </w:rPr>
              <w:t>10.2.Обоснованы ли предложенные в проектах СП нормируемые параметры</w:t>
            </w:r>
            <w:r w:rsidRPr="007D2C57">
              <w:rPr>
                <w:rFonts w:cs="Times New Roman"/>
              </w:rPr>
              <w:t xml:space="preserve"> </w:t>
            </w:r>
            <w:r w:rsidRPr="007D2C57">
              <w:rPr>
                <w:rFonts w:cs="Times New Roman"/>
                <w:b/>
              </w:rPr>
              <w:t>в части наличия полноценной научно-исследовательской проработки и обоснования предлагаемых к нормативно-техническому закреплению планировочных решений</w:t>
            </w:r>
          </w:p>
        </w:tc>
      </w:tr>
      <w:tr w:rsidR="00D17C84" w:rsidRPr="007D2C57" w14:paraId="58890AB8" w14:textId="77777777" w:rsidTr="00D17C84">
        <w:tc>
          <w:tcPr>
            <w:tcW w:w="180" w:type="pct"/>
          </w:tcPr>
          <w:p w14:paraId="29A5DE13" w14:textId="77777777" w:rsidR="00D17C84" w:rsidRPr="007D2C57" w:rsidRDefault="00D17C84" w:rsidP="00B52751">
            <w:pPr>
              <w:jc w:val="left"/>
              <w:rPr>
                <w:rFonts w:cs="Times New Roman"/>
              </w:rPr>
            </w:pPr>
            <w:r w:rsidRPr="007D2C57">
              <w:rPr>
                <w:rFonts w:cs="Times New Roman"/>
              </w:rPr>
              <w:t>47</w:t>
            </w:r>
          </w:p>
        </w:tc>
        <w:tc>
          <w:tcPr>
            <w:tcW w:w="360" w:type="pct"/>
          </w:tcPr>
          <w:p w14:paraId="5B455525" w14:textId="77777777" w:rsidR="00D17C84" w:rsidRPr="007D2C57" w:rsidRDefault="00D17C84" w:rsidP="00B52751">
            <w:pPr>
              <w:jc w:val="left"/>
              <w:rPr>
                <w:rFonts w:eastAsia="Times New Roman" w:cs="Times New Roman"/>
              </w:rPr>
            </w:pPr>
            <w:r w:rsidRPr="007D2C57">
              <w:rPr>
                <w:rFonts w:eastAsia="Times New Roman" w:cs="Times New Roman"/>
              </w:rPr>
              <w:t>Все организа-ции указанные в перечне</w:t>
            </w:r>
          </w:p>
          <w:p w14:paraId="0DE048E8" w14:textId="77777777" w:rsidR="00D17C84" w:rsidRPr="007D2C57" w:rsidRDefault="00D17C84" w:rsidP="00B52751">
            <w:pPr>
              <w:jc w:val="left"/>
              <w:rPr>
                <w:rFonts w:eastAsia="Times New Roman" w:cs="Times New Roman"/>
              </w:rPr>
            </w:pPr>
          </w:p>
          <w:p w14:paraId="7059A54D" w14:textId="77777777" w:rsidR="00D17C84" w:rsidRPr="007D2C57" w:rsidRDefault="00D17C84" w:rsidP="00B52751">
            <w:pPr>
              <w:jc w:val="left"/>
              <w:rPr>
                <w:rFonts w:eastAsia="Times New Roman" w:cs="Times New Roman"/>
              </w:rPr>
            </w:pPr>
          </w:p>
          <w:p w14:paraId="3A275D94" w14:textId="77777777" w:rsidR="00D17C84" w:rsidRPr="007D2C57" w:rsidRDefault="00D17C84" w:rsidP="00B52751">
            <w:pPr>
              <w:jc w:val="left"/>
              <w:rPr>
                <w:rFonts w:eastAsia="Times New Roman" w:cs="Times New Roman"/>
              </w:rPr>
            </w:pPr>
          </w:p>
          <w:p w14:paraId="133DD21B" w14:textId="77777777" w:rsidR="00D17C84" w:rsidRPr="007D2C57" w:rsidRDefault="00D17C84" w:rsidP="00B52751">
            <w:pPr>
              <w:jc w:val="left"/>
              <w:rPr>
                <w:rFonts w:eastAsia="Times New Roman" w:cs="Times New Roman"/>
              </w:rPr>
            </w:pPr>
          </w:p>
          <w:p w14:paraId="45B21965" w14:textId="77777777" w:rsidR="00D17C84" w:rsidRPr="007D2C57" w:rsidRDefault="00D17C84" w:rsidP="00B52751">
            <w:pPr>
              <w:jc w:val="left"/>
              <w:rPr>
                <w:rFonts w:eastAsia="Times New Roman" w:cs="Times New Roman"/>
              </w:rPr>
            </w:pPr>
          </w:p>
          <w:p w14:paraId="5C850B63" w14:textId="77777777" w:rsidR="00D17C84" w:rsidRPr="007D2C57" w:rsidRDefault="00D17C84" w:rsidP="00B52751">
            <w:pPr>
              <w:jc w:val="left"/>
              <w:rPr>
                <w:rFonts w:eastAsia="Times New Roman" w:cs="Times New Roman"/>
              </w:rPr>
            </w:pPr>
          </w:p>
          <w:p w14:paraId="7712AAAE" w14:textId="77777777" w:rsidR="00D17C84" w:rsidRPr="007D2C57" w:rsidRDefault="00D17C84" w:rsidP="00B52751">
            <w:pPr>
              <w:jc w:val="left"/>
              <w:rPr>
                <w:rFonts w:eastAsia="Times New Roman" w:cs="Times New Roman"/>
              </w:rPr>
            </w:pPr>
          </w:p>
        </w:tc>
        <w:tc>
          <w:tcPr>
            <w:tcW w:w="1307" w:type="pct"/>
          </w:tcPr>
          <w:p w14:paraId="222ACD9F" w14:textId="77777777" w:rsidR="00D17C84" w:rsidRPr="007D2C57" w:rsidRDefault="00D17C84" w:rsidP="00B52751">
            <w:pPr>
              <w:jc w:val="left"/>
              <w:rPr>
                <w:rFonts w:cs="Times New Roman"/>
              </w:rPr>
            </w:pPr>
            <w:r w:rsidRPr="007D2C57">
              <w:rPr>
                <w:rFonts w:cs="Times New Roman"/>
              </w:rPr>
              <w:t>Выполнить требуемое (обязательное) для данных случаев полное и предметное научное обоснование с практическим отражением его результатов при разработке соответствующих проектов документов по стандартизации</w:t>
            </w:r>
          </w:p>
          <w:p w14:paraId="5F1F22B4" w14:textId="77777777" w:rsidR="00D17C84" w:rsidRPr="007D2C57" w:rsidRDefault="00D17C84" w:rsidP="00B52751">
            <w:pPr>
              <w:jc w:val="left"/>
              <w:rPr>
                <w:rFonts w:cs="Times New Roman"/>
              </w:rPr>
            </w:pPr>
          </w:p>
          <w:p w14:paraId="48833A58" w14:textId="77777777" w:rsidR="00D17C84" w:rsidRPr="007D2C57" w:rsidRDefault="00D17C84" w:rsidP="00B52751">
            <w:pPr>
              <w:ind w:firstLine="206"/>
              <w:rPr>
                <w:rFonts w:cs="Times New Roman"/>
                <w:b/>
              </w:rPr>
            </w:pPr>
            <w:r w:rsidRPr="007D2C57">
              <w:rPr>
                <w:rFonts w:cs="Times New Roman"/>
              </w:rPr>
              <w:t>С целью оценки обоснованности применения в проекте СП технико-экономических показателей развития территории жилой застройки требуется обоснование количественных значений указанных показателей, а также описание методики их расчета</w:t>
            </w:r>
            <w:r w:rsidRPr="007D2C57">
              <w:rPr>
                <w:rFonts w:cs="Times New Roman"/>
                <w:sz w:val="22"/>
              </w:rPr>
              <w:t xml:space="preserve"> (</w:t>
            </w:r>
            <w:r w:rsidRPr="007D2C57">
              <w:rPr>
                <w:rFonts w:cs="Times New Roman"/>
                <w:b/>
                <w:sz w:val="22"/>
              </w:rPr>
              <w:t>например, показатели плотности застройки территории, плотности улично-дорожной сети, обеспеченности</w:t>
            </w:r>
          </w:p>
          <w:p w14:paraId="6D620B79" w14:textId="77777777" w:rsidR="00D17C84" w:rsidRPr="007D2C57" w:rsidRDefault="00D17C84" w:rsidP="00B52751">
            <w:pPr>
              <w:ind w:firstLine="72"/>
              <w:rPr>
                <w:rFonts w:cs="Times New Roman"/>
              </w:rPr>
            </w:pPr>
            <w:r w:rsidRPr="007D2C57">
              <w:rPr>
                <w:rFonts w:cs="Times New Roman"/>
                <w:b/>
                <w:sz w:val="22"/>
              </w:rPr>
              <w:t>озелененными территориями для разных моделей городской среды)</w:t>
            </w:r>
            <w:r w:rsidRPr="007D2C57">
              <w:rPr>
                <w:rFonts w:cs="Times New Roman"/>
                <w:sz w:val="22"/>
              </w:rPr>
              <w:t>.</w:t>
            </w:r>
          </w:p>
          <w:p w14:paraId="655F0210" w14:textId="77777777" w:rsidR="00D17C84" w:rsidRPr="007D2C57" w:rsidRDefault="00D17C84" w:rsidP="00B52751">
            <w:pPr>
              <w:pStyle w:val="ae"/>
              <w:jc w:val="both"/>
              <w:rPr>
                <w:sz w:val="24"/>
                <w:szCs w:val="24"/>
              </w:rPr>
            </w:pPr>
            <w:r w:rsidRPr="007D2C57">
              <w:t xml:space="preserve">Так, некоторые технико-экономических показатели в проектах СП представляются </w:t>
            </w:r>
            <w:r w:rsidRPr="007D2C57">
              <w:rPr>
                <w:b/>
                <w:u w:val="single"/>
              </w:rPr>
              <w:t>завышенными</w:t>
            </w:r>
            <w:r w:rsidRPr="007D2C57">
              <w:t xml:space="preserve"> по сравнению с фактическими показателями</w:t>
            </w:r>
          </w:p>
        </w:tc>
        <w:tc>
          <w:tcPr>
            <w:tcW w:w="1486" w:type="pct"/>
          </w:tcPr>
          <w:p w14:paraId="4AEA466F" w14:textId="77777777" w:rsidR="00D17C84" w:rsidRPr="007D2C57" w:rsidRDefault="00D17C84" w:rsidP="00B52751">
            <w:pPr>
              <w:jc w:val="left"/>
              <w:rPr>
                <w:rFonts w:cs="Times New Roman"/>
                <w:b/>
              </w:rPr>
            </w:pPr>
            <w:r w:rsidRPr="007D2C57">
              <w:rPr>
                <w:rFonts w:cs="Times New Roman"/>
                <w:b/>
              </w:rPr>
              <w:t xml:space="preserve">Отклонено </w:t>
            </w:r>
          </w:p>
          <w:p w14:paraId="189CE7EB" w14:textId="77777777" w:rsidR="00D17C84" w:rsidRPr="007D2C57" w:rsidRDefault="00D17C84" w:rsidP="00B52751">
            <w:pPr>
              <w:rPr>
                <w:rFonts w:cs="Times New Roman"/>
                <w:i/>
                <w:sz w:val="22"/>
                <w:szCs w:val="22"/>
              </w:rPr>
            </w:pPr>
            <w:r w:rsidRPr="007D2C57">
              <w:rPr>
                <w:rFonts w:cs="Times New Roman"/>
              </w:rPr>
              <w:t>Материалы Стандарта комплексного развития территории  выполнены на основе научных исследований, выполненных в 2016-2019г.г. по заказу КБ «Стрелка» большим количеством научных и проектных организаций</w:t>
            </w:r>
            <w:r w:rsidRPr="007D2C57">
              <w:rPr>
                <w:rFonts w:cs="Times New Roman"/>
                <w:i/>
                <w:sz w:val="22"/>
                <w:szCs w:val="22"/>
              </w:rPr>
              <w:t>:</w:t>
            </w:r>
          </w:p>
          <w:p w14:paraId="5679E2CF" w14:textId="77777777" w:rsidR="00D17C84" w:rsidRPr="007D2C57" w:rsidRDefault="00D17C84" w:rsidP="00B52751">
            <w:pPr>
              <w:rPr>
                <w:rFonts w:cs="Times New Roman"/>
                <w:i/>
                <w:sz w:val="22"/>
                <w:szCs w:val="22"/>
              </w:rPr>
            </w:pPr>
            <w:r w:rsidRPr="007D2C57">
              <w:rPr>
                <w:rFonts w:cs="Times New Roman"/>
                <w:i/>
                <w:sz w:val="22"/>
                <w:szCs w:val="22"/>
              </w:rPr>
              <w:t>- «Принципы определения границ земельных участков для размещения жилой и многофункциональной застройки» (НИИРГД», Екатеринбург;</w:t>
            </w:r>
          </w:p>
          <w:p w14:paraId="1CFF0122" w14:textId="77777777" w:rsidR="00D17C84" w:rsidRPr="007D2C57" w:rsidRDefault="00D17C84" w:rsidP="00B52751">
            <w:pPr>
              <w:rPr>
                <w:rFonts w:cs="Times New Roman"/>
                <w:i/>
                <w:sz w:val="22"/>
                <w:szCs w:val="22"/>
              </w:rPr>
            </w:pPr>
            <w:r w:rsidRPr="007D2C57">
              <w:rPr>
                <w:rFonts w:cs="Times New Roman"/>
                <w:i/>
                <w:sz w:val="22"/>
                <w:szCs w:val="22"/>
              </w:rPr>
              <w:t>- «Обзор стоимости земельных участков»</w:t>
            </w:r>
          </w:p>
          <w:p w14:paraId="7DDB3856" w14:textId="77777777" w:rsidR="00D17C84" w:rsidRPr="007D2C57" w:rsidRDefault="00D17C84" w:rsidP="00B52751">
            <w:pPr>
              <w:rPr>
                <w:rFonts w:cs="Times New Roman"/>
                <w:i/>
                <w:sz w:val="22"/>
                <w:szCs w:val="22"/>
              </w:rPr>
            </w:pPr>
            <w:r w:rsidRPr="007D2C57">
              <w:rPr>
                <w:rFonts w:cs="Times New Roman"/>
                <w:i/>
                <w:sz w:val="22"/>
                <w:szCs w:val="22"/>
              </w:rPr>
              <w:t>-- «Исследование вариантов  оптимизации площади территории детских садов и школ» («ПНИПУ», Пермь);</w:t>
            </w:r>
          </w:p>
          <w:p w14:paraId="5E0D23EA" w14:textId="77777777" w:rsidR="00D17C84" w:rsidRPr="007D2C57" w:rsidRDefault="00D17C84" w:rsidP="00B52751">
            <w:pPr>
              <w:jc w:val="left"/>
              <w:rPr>
                <w:rFonts w:cs="Times New Roman"/>
                <w:i/>
                <w:sz w:val="22"/>
                <w:szCs w:val="22"/>
              </w:rPr>
            </w:pPr>
            <w:r w:rsidRPr="007D2C57">
              <w:rPr>
                <w:rFonts w:cs="Times New Roman"/>
                <w:i/>
                <w:sz w:val="22"/>
                <w:szCs w:val="22"/>
              </w:rPr>
              <w:t xml:space="preserve">-- «Предложения по методике дифференциации предельных параметров строительства, реконструкции в зоне жилой и общественно-деловой застройки в зависимости от удаленности территории и обеспеченности их инфраструктурой»  </w:t>
            </w:r>
          </w:p>
          <w:p w14:paraId="3927BEC5" w14:textId="77777777" w:rsidR="00D17C84" w:rsidRPr="007D2C57" w:rsidRDefault="00D17C84" w:rsidP="00B52751">
            <w:pPr>
              <w:jc w:val="left"/>
              <w:rPr>
                <w:rFonts w:cs="Times New Roman"/>
                <w:i/>
                <w:sz w:val="22"/>
                <w:szCs w:val="22"/>
              </w:rPr>
            </w:pPr>
            <w:r w:rsidRPr="007D2C57">
              <w:rPr>
                <w:rFonts w:cs="Times New Roman"/>
                <w:i/>
                <w:sz w:val="22"/>
                <w:szCs w:val="22"/>
              </w:rPr>
              <w:t>- «Определение целевых показателей уровня обслуживания общественным транспортом с учетом данных опроса в Новосибирске, Москве, Уфе» (Новосибирск)</w:t>
            </w:r>
          </w:p>
          <w:p w14:paraId="44CE6196" w14:textId="77777777" w:rsidR="00D17C84" w:rsidRPr="007D2C57" w:rsidRDefault="00D17C84" w:rsidP="00B52751">
            <w:pPr>
              <w:jc w:val="left"/>
              <w:rPr>
                <w:rFonts w:cs="Times New Roman"/>
                <w:i/>
                <w:sz w:val="22"/>
                <w:szCs w:val="22"/>
              </w:rPr>
            </w:pPr>
            <w:r w:rsidRPr="007D2C57">
              <w:rPr>
                <w:rFonts w:cs="Times New Roman"/>
                <w:i/>
                <w:sz w:val="22"/>
                <w:szCs w:val="22"/>
              </w:rPr>
              <w:t>- «Взаимосвязб зеленых насаждений на территории микрорайон многофункциональной застройки» (НИИРГД», Екатеринбург)</w:t>
            </w:r>
          </w:p>
          <w:p w14:paraId="3C827F0D" w14:textId="77777777" w:rsidR="00D17C84" w:rsidRPr="007D2C57" w:rsidRDefault="00D17C84" w:rsidP="00B52751">
            <w:pPr>
              <w:jc w:val="left"/>
              <w:rPr>
                <w:rFonts w:cs="Times New Roman"/>
                <w:i/>
                <w:sz w:val="22"/>
                <w:szCs w:val="22"/>
              </w:rPr>
            </w:pPr>
            <w:r w:rsidRPr="007D2C57">
              <w:rPr>
                <w:rFonts w:cs="Times New Roman"/>
                <w:i/>
                <w:sz w:val="22"/>
                <w:szCs w:val="22"/>
              </w:rPr>
              <w:t>И др.……</w:t>
            </w:r>
          </w:p>
          <w:p w14:paraId="45F24049" w14:textId="7550DB1A" w:rsidR="00D17C84" w:rsidRPr="007D2C57" w:rsidRDefault="00D17C84" w:rsidP="00B52751">
            <w:pPr>
              <w:jc w:val="left"/>
              <w:rPr>
                <w:rFonts w:cs="Times New Roman"/>
              </w:rPr>
            </w:pPr>
            <w:r w:rsidRPr="007D2C57">
              <w:rPr>
                <w:rFonts w:cs="Times New Roman"/>
              </w:rPr>
              <w:t xml:space="preserve"> В Пояснительные записки добавлены НИРы</w:t>
            </w:r>
          </w:p>
        </w:tc>
        <w:tc>
          <w:tcPr>
            <w:tcW w:w="1667" w:type="pct"/>
          </w:tcPr>
          <w:p w14:paraId="799902A3" w14:textId="77777777" w:rsidR="00D17C84" w:rsidRPr="007D2C57" w:rsidRDefault="00D17C84" w:rsidP="00B52751">
            <w:pPr>
              <w:jc w:val="left"/>
              <w:rPr>
                <w:rFonts w:cs="Times New Roman"/>
                <w:b/>
              </w:rPr>
            </w:pPr>
            <w:r w:rsidRPr="007D2C57">
              <w:rPr>
                <w:rFonts w:cs="Times New Roman"/>
                <w:b/>
              </w:rPr>
              <w:t>Принято частично</w:t>
            </w:r>
          </w:p>
          <w:p w14:paraId="7E072A69" w14:textId="50B900E1" w:rsidR="00D17C84" w:rsidRPr="007D2C57" w:rsidRDefault="00D17C84" w:rsidP="00B52751">
            <w:pPr>
              <w:shd w:val="clear" w:color="auto" w:fill="FFFFFF"/>
              <w:textAlignment w:val="baseline"/>
              <w:rPr>
                <w:rFonts w:eastAsia="Times New Roman" w:cs="Times New Roman"/>
                <w:lang w:eastAsia="ru-RU"/>
              </w:rPr>
            </w:pPr>
            <w:r w:rsidRPr="007D2C57">
              <w:rPr>
                <w:rFonts w:cs="Times New Roman"/>
              </w:rPr>
              <w:t xml:space="preserve">1. Методика расчета </w:t>
            </w:r>
            <w:r w:rsidRPr="007D2C57">
              <w:rPr>
                <w:rFonts w:eastAsia="Times New Roman" w:cs="Times New Roman"/>
                <w:bCs/>
                <w:lang w:eastAsia="ru-RU"/>
              </w:rPr>
              <w:t>плотности застройки</w:t>
            </w:r>
            <w:r w:rsidR="0075365B">
              <w:rPr>
                <w:rFonts w:eastAsia="Times New Roman" w:cs="Times New Roman"/>
                <w:bCs/>
                <w:lang w:eastAsia="ru-RU"/>
              </w:rPr>
              <w:t xml:space="preserve"> моделей городской среды </w:t>
            </w:r>
            <w:r w:rsidRPr="007D2C57">
              <w:rPr>
                <w:rFonts w:eastAsia="Times New Roman" w:cs="Times New Roman"/>
                <w:bCs/>
                <w:lang w:eastAsia="ru-RU"/>
              </w:rPr>
              <w:t xml:space="preserve"> приведена в Приложении Е СП «Общие положения»</w:t>
            </w:r>
          </w:p>
          <w:p w14:paraId="73F30071" w14:textId="77777777" w:rsidR="00D17C84" w:rsidRPr="007D2C57" w:rsidRDefault="00D17C84" w:rsidP="00B52751">
            <w:pPr>
              <w:rPr>
                <w:rFonts w:cs="Times New Roman"/>
                <w:sz w:val="28"/>
                <w:szCs w:val="28"/>
                <w:shd w:val="clear" w:color="auto" w:fill="FFFFFF"/>
              </w:rPr>
            </w:pPr>
            <w:r w:rsidRPr="007D2C57">
              <w:rPr>
                <w:rFonts w:eastAsia="Calibri" w:cs="Times New Roman"/>
              </w:rPr>
              <w:t>Методика расчета уровня обслуживания населения общественным транспортом</w:t>
            </w:r>
            <w:r w:rsidRPr="007D2C57">
              <w:rPr>
                <w:rFonts w:cs="Times New Roman"/>
                <w:shd w:val="clear" w:color="auto" w:fill="FFFFFF"/>
              </w:rPr>
              <w:t xml:space="preserve"> приведена в Приложении Д СП «Общие положения</w:t>
            </w:r>
            <w:r w:rsidRPr="007D2C57">
              <w:rPr>
                <w:rFonts w:cs="Times New Roman"/>
                <w:sz w:val="28"/>
                <w:szCs w:val="28"/>
                <w:shd w:val="clear" w:color="auto" w:fill="FFFFFF"/>
              </w:rPr>
              <w:t>»</w:t>
            </w:r>
          </w:p>
          <w:p w14:paraId="4C64EA75" w14:textId="77777777" w:rsidR="00D17C84" w:rsidRPr="007D2C57" w:rsidRDefault="00D17C84" w:rsidP="00B52751">
            <w:pPr>
              <w:rPr>
                <w:rFonts w:cs="Times New Roman"/>
              </w:rPr>
            </w:pPr>
            <w:r w:rsidRPr="007D2C57">
              <w:rPr>
                <w:rFonts w:cs="Times New Roman"/>
              </w:rPr>
              <w:t>2. В проектах сводов правил  учитывались  результаты НИР, в т.ч.:</w:t>
            </w:r>
          </w:p>
          <w:p w14:paraId="56836AA3" w14:textId="77777777" w:rsidR="00D17C84" w:rsidRPr="007D2C57" w:rsidRDefault="00D17C84" w:rsidP="00B52751">
            <w:pPr>
              <w:rPr>
                <w:rFonts w:cs="Times New Roman"/>
              </w:rPr>
            </w:pPr>
            <w:r w:rsidRPr="007D2C57">
              <w:rPr>
                <w:rFonts w:cs="Times New Roman"/>
              </w:rPr>
              <w:t>1). Научно-исследовательские работы, проведенные АО ЦНИИпромзданий и ГАУ «Институт генплана г. Москвы»:</w:t>
            </w:r>
          </w:p>
          <w:p w14:paraId="0A9ECAC8" w14:textId="77777777" w:rsidR="00D17C84" w:rsidRPr="007D2C57" w:rsidRDefault="00D17C84" w:rsidP="00B52751">
            <w:pPr>
              <w:rPr>
                <w:rFonts w:cs="Times New Roman"/>
              </w:rPr>
            </w:pPr>
            <w:r w:rsidRPr="007D2C57">
              <w:rPr>
                <w:rFonts w:cs="Times New Roman"/>
              </w:rPr>
              <w:t>-НИР «Обоснование предложений по уточнению санитарно-эпидемиологических требований (СанПиН 2.2.1/2.1.1.1200-03 и СанПиН 2.1.2.2645-10) и внесению изменений в СП 42.13330.2016 «СНиП 2.07.01-89* Градостроительство. Планировка и застройка городских и сельских поселений» в части оптимизации расстояний от автостоянок до объектов жилой застройки на основе анализа практики применения указанных документов. Разработка предложений в проект первой редакции изменения в свод правил» (2018 г);</w:t>
            </w:r>
          </w:p>
          <w:p w14:paraId="08D60CC9" w14:textId="77777777" w:rsidR="00D17C84" w:rsidRPr="007D2C57" w:rsidRDefault="00D17C84" w:rsidP="00B52751">
            <w:pPr>
              <w:rPr>
                <w:rFonts w:cs="Times New Roman"/>
              </w:rPr>
            </w:pPr>
            <w:r w:rsidRPr="007D2C57">
              <w:rPr>
                <w:rFonts w:cs="Times New Roman"/>
              </w:rPr>
              <w:t>- НИР «Обоснование предложений по внесению изменений в СП 42.13330.2016 «СНиП 2.07.01-89* Градостроительство. Планировка и застройка городских и сельских поселений» в части требований к формированию функционально-планировочной организации жилых зон в целях совершенствования нормативной базы по формированию городской среды на основе анализа практики его применения и разработка предложений в проект первой редакции изменения в свод правил»;</w:t>
            </w:r>
          </w:p>
          <w:p w14:paraId="16B5425B" w14:textId="77777777" w:rsidR="00D17C84" w:rsidRPr="007D2C57" w:rsidRDefault="00D17C84" w:rsidP="00B52751">
            <w:pPr>
              <w:rPr>
                <w:rFonts w:cs="Times New Roman"/>
              </w:rPr>
            </w:pPr>
            <w:r w:rsidRPr="007D2C57">
              <w:rPr>
                <w:rFonts w:cs="Times New Roman"/>
              </w:rPr>
              <w:t>- НИР «Обоснование предложений по внесению изменений в СП 42.13330.2016 «СНиП 2.07.01-89* Градостроительство. Планировка и застройка городских и сельских поселений» в части требований к формированию функционально-планировочной организации общественно-деловых зон в целях совершенствования нормативной базы по формированию городской среды на основе анализа практики его применения свода правил и разработка предложений в проект первой редакции изменения в свод правил»;</w:t>
            </w:r>
          </w:p>
          <w:p w14:paraId="42BF4D8A" w14:textId="77777777" w:rsidR="00D17C84" w:rsidRPr="007D2C57" w:rsidRDefault="00D17C84" w:rsidP="00B52751">
            <w:pPr>
              <w:rPr>
                <w:rFonts w:cs="Times New Roman"/>
              </w:rPr>
            </w:pPr>
            <w:r w:rsidRPr="007D2C57">
              <w:rPr>
                <w:rFonts w:cs="Times New Roman"/>
              </w:rPr>
              <w:t>- НИР «Обоснование предложений по внесению изменений в СП 42.13330.2016 «СНиП 2.07.01-89* Градостроительство. Планировка и застройка городских и сельских поселений» в части требований к формированию функционально-планировочной организации улично-дорожной сети в целях совершенствования нормативной базы по формированию городской среды на основе анализа практики его применения и разработка предложений в проект первой редакции изменения в свод правил».</w:t>
            </w:r>
          </w:p>
          <w:p w14:paraId="400E6E9D" w14:textId="77777777" w:rsidR="00D17C84" w:rsidRPr="007D2C57" w:rsidRDefault="00D17C84" w:rsidP="00B52751">
            <w:pPr>
              <w:rPr>
                <w:rFonts w:cs="Times New Roman"/>
              </w:rPr>
            </w:pPr>
            <w:r w:rsidRPr="007D2C57">
              <w:rPr>
                <w:rFonts w:cs="Times New Roman"/>
              </w:rPr>
              <w:t>2).Научные исследования, выполненные в 2016-2019г.г. по заказу КБ «Стрелка»:</w:t>
            </w:r>
          </w:p>
          <w:p w14:paraId="04B661D1" w14:textId="77777777" w:rsidR="00D17C84" w:rsidRPr="007D2C57" w:rsidRDefault="00D17C84" w:rsidP="00B52751">
            <w:pPr>
              <w:rPr>
                <w:rFonts w:cs="Times New Roman"/>
              </w:rPr>
            </w:pPr>
            <w:r w:rsidRPr="007D2C57">
              <w:rPr>
                <w:rFonts w:cs="Times New Roman"/>
              </w:rPr>
              <w:t>- «Принципы определения границ земельных участков для размещения жилой и многофункциональной застройки» (НИИРГД», Екатеринбург;</w:t>
            </w:r>
          </w:p>
          <w:p w14:paraId="63D34E2A" w14:textId="77777777" w:rsidR="00D17C84" w:rsidRPr="007D2C57" w:rsidRDefault="00D17C84" w:rsidP="00B52751">
            <w:pPr>
              <w:rPr>
                <w:rFonts w:cs="Times New Roman"/>
              </w:rPr>
            </w:pPr>
            <w:r w:rsidRPr="007D2C57">
              <w:rPr>
                <w:rFonts w:cs="Times New Roman"/>
              </w:rPr>
              <w:t>- «Исследование вариантов  оптимизации площади территории детских садов и школ» («ПНИПУ», Пермь);</w:t>
            </w:r>
          </w:p>
          <w:p w14:paraId="3C6A86C9" w14:textId="77777777" w:rsidR="00D17C84" w:rsidRPr="007D2C57" w:rsidRDefault="00D17C84" w:rsidP="00B52751">
            <w:pPr>
              <w:rPr>
                <w:rFonts w:cs="Times New Roman"/>
              </w:rPr>
            </w:pPr>
            <w:r w:rsidRPr="007D2C57">
              <w:rPr>
                <w:rFonts w:cs="Times New Roman"/>
              </w:rPr>
              <w:t xml:space="preserve">-«Предложения по методике дифференциации предельных параметров строительства, реконструкции в зоне жилой и общественно-деловой застройки в зависимости от удаленности территории и обеспеченности их инфраструктурой»  </w:t>
            </w:r>
          </w:p>
          <w:p w14:paraId="5DC1AB94" w14:textId="77777777" w:rsidR="00D17C84" w:rsidRPr="007D2C57" w:rsidRDefault="00D17C84" w:rsidP="00B52751">
            <w:pPr>
              <w:rPr>
                <w:rFonts w:cs="Times New Roman"/>
              </w:rPr>
            </w:pPr>
            <w:r w:rsidRPr="007D2C57">
              <w:rPr>
                <w:rFonts w:cs="Times New Roman"/>
              </w:rPr>
              <w:t>- «Определение целевых показателей уровня обслуживания общественным транспортом с учетом данных опроса в Новосибирске, Москве, Уфе» (Новосибирск)</w:t>
            </w:r>
          </w:p>
          <w:p w14:paraId="69E02F72" w14:textId="77777777" w:rsidR="00D17C84" w:rsidRPr="007D2C57" w:rsidRDefault="00D17C84" w:rsidP="00B52751">
            <w:pPr>
              <w:rPr>
                <w:rFonts w:cs="Times New Roman"/>
              </w:rPr>
            </w:pPr>
            <w:r w:rsidRPr="007D2C57">
              <w:rPr>
                <w:rFonts w:cs="Times New Roman"/>
              </w:rPr>
              <w:t>- «Взаимосвязь зеленых насаждений на территории микрорайон многофункциональной застройки» (НИИРГД», Екатеринбург)</w:t>
            </w:r>
          </w:p>
        </w:tc>
      </w:tr>
      <w:tr w:rsidR="00D17C84" w:rsidRPr="007D2C57" w14:paraId="2DA17914" w14:textId="77777777" w:rsidTr="00D17C84">
        <w:tc>
          <w:tcPr>
            <w:tcW w:w="180" w:type="pct"/>
          </w:tcPr>
          <w:p w14:paraId="1C6D1AAC" w14:textId="77777777" w:rsidR="00D17C84" w:rsidRPr="007D2C57" w:rsidRDefault="00D17C84" w:rsidP="00B52751">
            <w:pPr>
              <w:jc w:val="left"/>
              <w:rPr>
                <w:rFonts w:cs="Times New Roman"/>
              </w:rPr>
            </w:pPr>
            <w:r w:rsidRPr="007D2C57">
              <w:rPr>
                <w:rFonts w:cs="Times New Roman"/>
              </w:rPr>
              <w:t>48</w:t>
            </w:r>
          </w:p>
        </w:tc>
        <w:tc>
          <w:tcPr>
            <w:tcW w:w="360" w:type="pct"/>
          </w:tcPr>
          <w:p w14:paraId="20A50C8E" w14:textId="7C00A0A5" w:rsidR="00D17C84" w:rsidRPr="007D2C57" w:rsidRDefault="00D17C84" w:rsidP="00B52751">
            <w:pPr>
              <w:jc w:val="left"/>
              <w:rPr>
                <w:rFonts w:eastAsia="Times New Roman" w:cs="Times New Roman"/>
              </w:rPr>
            </w:pPr>
            <w:r w:rsidRPr="007D2C57">
              <w:rPr>
                <w:rFonts w:eastAsia="Times New Roman" w:cs="Times New Roman"/>
              </w:rPr>
              <w:t>Мособл</w:t>
            </w:r>
            <w:r w:rsidR="00CD135D">
              <w:rPr>
                <w:rFonts w:eastAsia="Times New Roman" w:cs="Times New Roman"/>
              </w:rPr>
              <w:t>-</w:t>
            </w:r>
            <w:r w:rsidRPr="007D2C57">
              <w:rPr>
                <w:rFonts w:eastAsia="Times New Roman" w:cs="Times New Roman"/>
              </w:rPr>
              <w:t>архитек</w:t>
            </w:r>
            <w:r w:rsidR="00CD135D">
              <w:rPr>
                <w:rFonts w:eastAsia="Times New Roman" w:cs="Times New Roman"/>
              </w:rPr>
              <w:t>-</w:t>
            </w:r>
            <w:r w:rsidRPr="007D2C57">
              <w:rPr>
                <w:rFonts w:eastAsia="Times New Roman" w:cs="Times New Roman"/>
              </w:rPr>
              <w:t>тура</w:t>
            </w:r>
          </w:p>
        </w:tc>
        <w:tc>
          <w:tcPr>
            <w:tcW w:w="1307" w:type="pct"/>
          </w:tcPr>
          <w:p w14:paraId="76DF75C7" w14:textId="77777777" w:rsidR="00D17C84" w:rsidRPr="007D2C57" w:rsidRDefault="00D17C84" w:rsidP="00B52751">
            <w:pPr>
              <w:jc w:val="left"/>
              <w:rPr>
                <w:rFonts w:cs="Times New Roman"/>
              </w:rPr>
            </w:pPr>
            <w:r w:rsidRPr="007D2C57">
              <w:rPr>
                <w:lang w:eastAsia="ru-RU" w:bidi="ru-RU"/>
              </w:rPr>
              <w:t>Проекты СП не соответствуют СП 42.13330.2016. Свод правил. Градостроительство. Планировка и застройка городских и сельских поселений. Необходима конкретизация случаев применения СП 42.13330.2016. Свод правил. Градостроительство. Планировка и застройка городских и сельских поселений и случаев применения СП Градостроительство. Комплексное развитие территории (по каждому из видов городской среды).</w:t>
            </w:r>
          </w:p>
        </w:tc>
        <w:tc>
          <w:tcPr>
            <w:tcW w:w="1486" w:type="pct"/>
          </w:tcPr>
          <w:p w14:paraId="18E11D1D" w14:textId="77777777" w:rsidR="00D17C84" w:rsidRPr="007D2C57" w:rsidRDefault="00D17C84" w:rsidP="00B52751">
            <w:pPr>
              <w:jc w:val="left"/>
              <w:rPr>
                <w:rFonts w:cs="Times New Roman"/>
                <w:b/>
              </w:rPr>
            </w:pPr>
            <w:r w:rsidRPr="007D2C57">
              <w:rPr>
                <w:rFonts w:cs="Times New Roman"/>
                <w:b/>
              </w:rPr>
              <w:t>Отклонено.</w:t>
            </w:r>
          </w:p>
          <w:p w14:paraId="0F2694CA" w14:textId="77777777" w:rsidR="00D17C84" w:rsidRPr="007D2C57" w:rsidRDefault="00D17C84" w:rsidP="00B52751">
            <w:pPr>
              <w:jc w:val="left"/>
              <w:rPr>
                <w:rFonts w:cs="Times New Roman"/>
              </w:rPr>
            </w:pPr>
            <w:r w:rsidRPr="007D2C57">
              <w:rPr>
                <w:rFonts w:cs="Times New Roman"/>
              </w:rPr>
              <w:t>Разрабатываемые документы определяют те характеристики среды, которые необходимы для организации пространства для каждой конкретной модели.</w:t>
            </w:r>
          </w:p>
          <w:p w14:paraId="104D9FFF" w14:textId="5626C626" w:rsidR="00D17C84" w:rsidRPr="007D2C57" w:rsidRDefault="00D17C84" w:rsidP="00B52751">
            <w:pPr>
              <w:jc w:val="left"/>
              <w:rPr>
                <w:rFonts w:cs="Times New Roman"/>
              </w:rPr>
            </w:pPr>
            <w:r w:rsidRPr="007D2C57">
              <w:rPr>
                <w:rFonts w:cs="Times New Roman"/>
              </w:rPr>
              <w:t>Проекты сводов правил развивают положения СП 42.13330 в рамках планировочной единицы «квартал» Соответствие показателей см. таблицу корреляции</w:t>
            </w:r>
          </w:p>
        </w:tc>
        <w:tc>
          <w:tcPr>
            <w:tcW w:w="1667" w:type="pct"/>
            <w:shd w:val="clear" w:color="auto" w:fill="auto"/>
          </w:tcPr>
          <w:p w14:paraId="0CFFC04C" w14:textId="77777777" w:rsidR="00D17C84" w:rsidRPr="007D2C57" w:rsidRDefault="00D17C84" w:rsidP="00B52751">
            <w:pPr>
              <w:jc w:val="left"/>
              <w:rPr>
                <w:rFonts w:cs="Times New Roman"/>
                <w:b/>
              </w:rPr>
            </w:pPr>
            <w:r w:rsidRPr="007D2C57">
              <w:rPr>
                <w:rFonts w:cs="Times New Roman"/>
                <w:b/>
              </w:rPr>
              <w:t>Принято частично</w:t>
            </w:r>
          </w:p>
          <w:p w14:paraId="4A80E219" w14:textId="77777777" w:rsidR="00D17C84" w:rsidRPr="007D2C57" w:rsidRDefault="00D17C84" w:rsidP="00B52751">
            <w:pPr>
              <w:jc w:val="left"/>
              <w:rPr>
                <w:rFonts w:cs="Times New Roman"/>
              </w:rPr>
            </w:pPr>
            <w:r w:rsidRPr="007D2C57">
              <w:rPr>
                <w:rFonts w:cs="Times New Roman"/>
                <w:b/>
              </w:rPr>
              <w:t>1.</w:t>
            </w:r>
            <w:r w:rsidRPr="007D2C57">
              <w:rPr>
                <w:rFonts w:cs="Times New Roman"/>
              </w:rPr>
              <w:t>Часть показателей приведены в соответствие с СП 42.13330 и другими действующими сводами правил</w:t>
            </w:r>
          </w:p>
          <w:p w14:paraId="4D6EC5A7" w14:textId="77777777" w:rsidR="00D17C84" w:rsidRPr="007D2C57" w:rsidRDefault="00D17C84" w:rsidP="00B52751">
            <w:pPr>
              <w:jc w:val="left"/>
              <w:rPr>
                <w:rFonts w:cs="Times New Roman"/>
              </w:rPr>
            </w:pPr>
            <w:r w:rsidRPr="007D2C57">
              <w:rPr>
                <w:rFonts w:cs="Times New Roman"/>
              </w:rPr>
              <w:t>2. Часть показателей не изменилась, т.к. они уточняют и конкретизируют  положения СП 42.13330 в рамках планировочной единицы «квартал».</w:t>
            </w:r>
          </w:p>
        </w:tc>
      </w:tr>
      <w:tr w:rsidR="00D17C84" w:rsidRPr="007D2C57" w14:paraId="78326276" w14:textId="77777777" w:rsidTr="00D17C84">
        <w:tc>
          <w:tcPr>
            <w:tcW w:w="5000" w:type="pct"/>
            <w:gridSpan w:val="5"/>
          </w:tcPr>
          <w:p w14:paraId="111F48A3" w14:textId="4507D45A" w:rsidR="00D17C84" w:rsidRPr="007D2C57" w:rsidRDefault="00D17C84" w:rsidP="00B52751">
            <w:pPr>
              <w:jc w:val="left"/>
              <w:rPr>
                <w:rFonts w:cs="Times New Roman"/>
                <w:b/>
              </w:rPr>
            </w:pPr>
            <w:r w:rsidRPr="007D2C57">
              <w:rPr>
                <w:rFonts w:cs="Times New Roman"/>
                <w:b/>
              </w:rPr>
              <w:t>10.3.Обоснованы ли предложенные в проектах СП нормируемые параметры в части наличия надлежаще проработанного релевантного международного опыта применения предлагаемых к нормативно-техническому закреплению планировочных решений</w:t>
            </w:r>
          </w:p>
        </w:tc>
      </w:tr>
      <w:tr w:rsidR="00D17C84" w:rsidRPr="007D2C57" w14:paraId="181E4607" w14:textId="77777777" w:rsidTr="00492E26">
        <w:tc>
          <w:tcPr>
            <w:tcW w:w="180" w:type="pct"/>
          </w:tcPr>
          <w:p w14:paraId="04E4D568" w14:textId="3FCAAE2C" w:rsidR="00D17C84" w:rsidRPr="007D2C57" w:rsidRDefault="00D17C84" w:rsidP="00D17C84">
            <w:pPr>
              <w:jc w:val="left"/>
              <w:rPr>
                <w:rFonts w:cs="Times New Roman"/>
              </w:rPr>
            </w:pPr>
            <w:r w:rsidRPr="007D2C57">
              <w:rPr>
                <w:rFonts w:cs="Times New Roman"/>
              </w:rPr>
              <w:t>49</w:t>
            </w:r>
          </w:p>
        </w:tc>
        <w:tc>
          <w:tcPr>
            <w:tcW w:w="360" w:type="pct"/>
          </w:tcPr>
          <w:p w14:paraId="59DBA649" w14:textId="5D88AE0A" w:rsidR="00D17C84" w:rsidRPr="007D2C57" w:rsidRDefault="00D17C84" w:rsidP="00D17C84">
            <w:pPr>
              <w:jc w:val="left"/>
              <w:rPr>
                <w:rFonts w:eastAsia="Times New Roman" w:cs="Times New Roman"/>
              </w:rPr>
            </w:pPr>
            <w:r w:rsidRPr="007D2C57">
              <w:rPr>
                <w:rFonts w:eastAsia="Times New Roman" w:cs="Times New Roman"/>
              </w:rPr>
              <w:t>Все организа-ции указанные в перечне</w:t>
            </w:r>
          </w:p>
        </w:tc>
        <w:tc>
          <w:tcPr>
            <w:tcW w:w="1307" w:type="pct"/>
          </w:tcPr>
          <w:p w14:paraId="5A871E80" w14:textId="5F89B097" w:rsidR="00D17C84" w:rsidRPr="007D2C57" w:rsidRDefault="00D17C84" w:rsidP="00D17C84">
            <w:pPr>
              <w:jc w:val="left"/>
              <w:rPr>
                <w:lang w:eastAsia="ru-RU" w:bidi="ru-RU"/>
              </w:rPr>
            </w:pPr>
            <w:r w:rsidRPr="007D2C57">
              <w:t>Дополнительно проработать соответствующий релевантный международный опыт и отразить его результаты при разработке соответствующих проектов документов по стандартизации</w:t>
            </w:r>
          </w:p>
        </w:tc>
        <w:tc>
          <w:tcPr>
            <w:tcW w:w="1486" w:type="pct"/>
          </w:tcPr>
          <w:p w14:paraId="3C47A7E5" w14:textId="77777777" w:rsidR="00D17C84" w:rsidRPr="007D2C57" w:rsidRDefault="00D17C84" w:rsidP="00D17C84">
            <w:pPr>
              <w:jc w:val="left"/>
              <w:rPr>
                <w:rFonts w:cs="Times New Roman"/>
                <w:b/>
              </w:rPr>
            </w:pPr>
            <w:r w:rsidRPr="007D2C57">
              <w:rPr>
                <w:rFonts w:cs="Times New Roman"/>
                <w:b/>
              </w:rPr>
              <w:t xml:space="preserve">Отклонено </w:t>
            </w:r>
          </w:p>
          <w:p w14:paraId="2400BF7B" w14:textId="77777777" w:rsidR="00D17C84" w:rsidRPr="007D2C57" w:rsidRDefault="00D17C84" w:rsidP="00D17C84">
            <w:pPr>
              <w:jc w:val="left"/>
              <w:rPr>
                <w:rFonts w:cs="Times New Roman"/>
              </w:rPr>
            </w:pPr>
            <w:r w:rsidRPr="007D2C57">
              <w:rPr>
                <w:rFonts w:cs="Times New Roman"/>
              </w:rPr>
              <w:t>Материалы Стандарта комплексного развития территории  выполнены на основе изучения международного опыта научными организациями по заказу КБ «Стрелка»:</w:t>
            </w:r>
          </w:p>
          <w:p w14:paraId="4BBE8981" w14:textId="77777777" w:rsidR="00D17C84" w:rsidRPr="007D2C57" w:rsidRDefault="00D17C84" w:rsidP="00D17C84">
            <w:pPr>
              <w:jc w:val="left"/>
              <w:rPr>
                <w:rFonts w:cs="Times New Roman"/>
                <w:i/>
                <w:sz w:val="22"/>
                <w:szCs w:val="22"/>
              </w:rPr>
            </w:pPr>
            <w:r w:rsidRPr="007D2C57">
              <w:rPr>
                <w:rFonts w:cs="Times New Roman"/>
                <w:i/>
                <w:sz w:val="22"/>
                <w:szCs w:val="22"/>
              </w:rPr>
              <w:t>- «Зарубежная практика преобразования застроенных городских территорий» (МГСУ, Москва)</w:t>
            </w:r>
          </w:p>
          <w:p w14:paraId="67AE0010" w14:textId="77777777" w:rsidR="00D17C84" w:rsidRPr="007D2C57" w:rsidRDefault="00D17C84" w:rsidP="00D17C84">
            <w:pPr>
              <w:jc w:val="left"/>
              <w:rPr>
                <w:rFonts w:cs="Times New Roman"/>
                <w:i/>
                <w:sz w:val="22"/>
                <w:szCs w:val="22"/>
              </w:rPr>
            </w:pPr>
            <w:r w:rsidRPr="007D2C57">
              <w:rPr>
                <w:rFonts w:cs="Times New Roman"/>
                <w:i/>
                <w:sz w:val="22"/>
                <w:szCs w:val="22"/>
              </w:rPr>
              <w:t xml:space="preserve">- «Зарубежная практика освоения незастроенных и условно свободных территори» (с учетом типологии незастроенных и застроенных территорий городов РФ, разработанной в Стандарте). </w:t>
            </w:r>
          </w:p>
          <w:p w14:paraId="0CAA087E" w14:textId="19455CBA" w:rsidR="00D17C84" w:rsidRPr="007D2C57" w:rsidRDefault="00D17C84" w:rsidP="00D17C84">
            <w:pPr>
              <w:jc w:val="left"/>
              <w:rPr>
                <w:rFonts w:cs="Times New Roman"/>
                <w:b/>
              </w:rPr>
            </w:pPr>
            <w:r w:rsidRPr="007D2C57">
              <w:rPr>
                <w:rFonts w:cs="Times New Roman"/>
              </w:rPr>
              <w:t xml:space="preserve"> В Пояснительные записки добавлен международный опыт</w:t>
            </w:r>
          </w:p>
        </w:tc>
        <w:tc>
          <w:tcPr>
            <w:tcW w:w="1667" w:type="pct"/>
          </w:tcPr>
          <w:p w14:paraId="1503092A" w14:textId="77777777" w:rsidR="00D17C84" w:rsidRPr="007D2C57" w:rsidRDefault="00D17C84" w:rsidP="00D17C84">
            <w:pPr>
              <w:jc w:val="left"/>
              <w:rPr>
                <w:rFonts w:cs="Times New Roman"/>
                <w:b/>
              </w:rPr>
            </w:pPr>
            <w:r w:rsidRPr="007D2C57">
              <w:rPr>
                <w:rFonts w:cs="Times New Roman"/>
                <w:b/>
              </w:rPr>
              <w:t>Принято частично</w:t>
            </w:r>
          </w:p>
          <w:p w14:paraId="30834F93" w14:textId="77777777" w:rsidR="00D17C84" w:rsidRPr="007D2C57" w:rsidRDefault="00D17C84" w:rsidP="00D17C84">
            <w:pPr>
              <w:jc w:val="left"/>
              <w:rPr>
                <w:rFonts w:cs="Times New Roman"/>
              </w:rPr>
            </w:pPr>
            <w:r w:rsidRPr="007D2C57">
              <w:rPr>
                <w:rFonts w:cs="Times New Roman"/>
              </w:rPr>
              <w:t>1. Дополнено в ПЗ о международном опыте.</w:t>
            </w:r>
          </w:p>
          <w:p w14:paraId="38908089" w14:textId="77777777" w:rsidR="00D17C84" w:rsidRPr="007D2C57" w:rsidRDefault="00D17C84" w:rsidP="00D17C84">
            <w:pPr>
              <w:jc w:val="left"/>
              <w:rPr>
                <w:rFonts w:cs="Times New Roman"/>
              </w:rPr>
            </w:pPr>
            <w:r w:rsidRPr="007D2C57">
              <w:rPr>
                <w:rFonts w:cs="Times New Roman"/>
              </w:rPr>
              <w:t xml:space="preserve">2. В сводах правил, изложенные требования учитывают  международный опыт, выполненный КИ «Стрелка».  Международный опыт 2018-2022г.г. проанализирован частично во время разработки сводов правил, однако дополнительные  НИР перед разработкой сводов правил не проводились. </w:t>
            </w:r>
          </w:p>
          <w:p w14:paraId="72148424" w14:textId="1A9FE236" w:rsidR="00D17C84" w:rsidRPr="007D2C57" w:rsidRDefault="00D17C84" w:rsidP="00D17C84">
            <w:pPr>
              <w:jc w:val="left"/>
              <w:rPr>
                <w:rFonts w:cs="Times New Roman"/>
                <w:b/>
              </w:rPr>
            </w:pPr>
            <w:r w:rsidRPr="007D2C57">
              <w:rPr>
                <w:rFonts w:cs="Times New Roman"/>
              </w:rPr>
              <w:t xml:space="preserve">. </w:t>
            </w:r>
          </w:p>
        </w:tc>
      </w:tr>
      <w:tr w:rsidR="00A50563" w:rsidRPr="007D2C57" w14:paraId="6847790B" w14:textId="77777777" w:rsidTr="00A50563">
        <w:tc>
          <w:tcPr>
            <w:tcW w:w="5000" w:type="pct"/>
            <w:gridSpan w:val="5"/>
          </w:tcPr>
          <w:p w14:paraId="72D81FC3" w14:textId="74D83988" w:rsidR="00A50563" w:rsidRPr="007D2C57" w:rsidRDefault="00A50563" w:rsidP="00D17C84">
            <w:pPr>
              <w:jc w:val="left"/>
              <w:rPr>
                <w:rFonts w:cs="Times New Roman"/>
                <w:b/>
              </w:rPr>
            </w:pPr>
            <w:r w:rsidRPr="007D2C57">
              <w:rPr>
                <w:rFonts w:cs="Times New Roman"/>
                <w:b/>
              </w:rPr>
              <w:t>11. 1. Обоснован ли социально-экономический эффект от принятия разработанных проектов СП</w:t>
            </w:r>
            <w:r w:rsidRPr="007D2C57">
              <w:rPr>
                <w:rFonts w:cs="Times New Roman"/>
              </w:rPr>
              <w:t xml:space="preserve"> </w:t>
            </w:r>
            <w:r w:rsidRPr="007D2C57">
              <w:rPr>
                <w:rFonts w:cs="Times New Roman"/>
                <w:b/>
              </w:rPr>
              <w:t>в части полноты и результативности достижения посредством применения разработанных проектов СП целей КРТ в соответствии с главой 10 Градостроительного кодекса РФ</w:t>
            </w:r>
          </w:p>
        </w:tc>
      </w:tr>
      <w:tr w:rsidR="00A50563" w:rsidRPr="007D2C57" w14:paraId="05F9009D" w14:textId="77777777" w:rsidTr="00D17C84">
        <w:tc>
          <w:tcPr>
            <w:tcW w:w="180" w:type="pct"/>
          </w:tcPr>
          <w:p w14:paraId="49E1CE26" w14:textId="258271A9" w:rsidR="00A50563" w:rsidRPr="007D2C57" w:rsidRDefault="00A50563" w:rsidP="00A50563">
            <w:pPr>
              <w:jc w:val="left"/>
              <w:rPr>
                <w:rFonts w:cs="Times New Roman"/>
              </w:rPr>
            </w:pPr>
            <w:r w:rsidRPr="007D2C57">
              <w:rPr>
                <w:rFonts w:cs="Times New Roman"/>
              </w:rPr>
              <w:t>50</w:t>
            </w:r>
          </w:p>
        </w:tc>
        <w:tc>
          <w:tcPr>
            <w:tcW w:w="360" w:type="pct"/>
          </w:tcPr>
          <w:p w14:paraId="76AE68D5" w14:textId="184F1B97" w:rsidR="00A50563" w:rsidRPr="007D2C57" w:rsidRDefault="00A50563" w:rsidP="00A50563">
            <w:pPr>
              <w:jc w:val="left"/>
              <w:rPr>
                <w:rFonts w:eastAsia="Times New Roman" w:cs="Times New Roman"/>
              </w:rPr>
            </w:pPr>
            <w:r w:rsidRPr="007D2C57">
              <w:rPr>
                <w:rFonts w:eastAsia="Times New Roman" w:cs="Times New Roman"/>
              </w:rPr>
              <w:t>Все организации указанные в перечне</w:t>
            </w:r>
          </w:p>
        </w:tc>
        <w:tc>
          <w:tcPr>
            <w:tcW w:w="1307" w:type="pct"/>
          </w:tcPr>
          <w:p w14:paraId="2DE2365D" w14:textId="77777777" w:rsidR="00A50563" w:rsidRPr="007D2C57" w:rsidRDefault="00A50563" w:rsidP="00A50563">
            <w:pPr>
              <w:pStyle w:val="ae"/>
              <w:jc w:val="left"/>
            </w:pPr>
            <w:r w:rsidRPr="007D2C57">
              <w:t>Обоснование соц. экономической эффективности в части полноты и результативности достижения посредством применения разработанных проектов СП целей КРТ в соответствии с главой 10 ГрК РФ отсутствует</w:t>
            </w:r>
          </w:p>
          <w:p w14:paraId="5A4C64B3" w14:textId="77777777" w:rsidR="00A50563" w:rsidRPr="007D2C57" w:rsidRDefault="00A50563" w:rsidP="00A50563">
            <w:pPr>
              <w:pStyle w:val="ae"/>
              <w:jc w:val="left"/>
            </w:pPr>
          </w:p>
          <w:p w14:paraId="3FC01BD7" w14:textId="77777777" w:rsidR="00A50563" w:rsidRPr="007D2C57" w:rsidRDefault="00A50563" w:rsidP="00A50563">
            <w:pPr>
              <w:pStyle w:val="ae"/>
              <w:jc w:val="left"/>
            </w:pPr>
            <w:r w:rsidRPr="007D2C57">
              <w:t>Устранить отмеченный пробел путем приведения расчетов соответствующего эффекта</w:t>
            </w:r>
          </w:p>
          <w:p w14:paraId="47F8E7C3" w14:textId="77777777" w:rsidR="00A50563" w:rsidRPr="007D2C57" w:rsidRDefault="00A50563" w:rsidP="00A50563">
            <w:pPr>
              <w:pStyle w:val="ae"/>
              <w:jc w:val="left"/>
            </w:pPr>
          </w:p>
          <w:p w14:paraId="32E009D2" w14:textId="77777777" w:rsidR="00A50563" w:rsidRPr="007D2C57" w:rsidRDefault="00A50563" w:rsidP="00A50563">
            <w:pPr>
              <w:pStyle w:val="Other0"/>
              <w:shd w:val="clear" w:color="auto" w:fill="auto"/>
              <w:tabs>
                <w:tab w:val="left" w:pos="5472"/>
                <w:tab w:val="left" w:pos="6946"/>
                <w:tab w:val="left" w:pos="7661"/>
              </w:tabs>
              <w:jc w:val="both"/>
            </w:pPr>
            <w:r w:rsidRPr="007D2C57">
              <w:rPr>
                <w:lang w:eastAsia="ru-RU" w:bidi="ru-RU"/>
              </w:rPr>
              <w:t>Обоснование социально-экономического эффекта от принятия</w:t>
            </w:r>
          </w:p>
          <w:p w14:paraId="57E578EE" w14:textId="77777777" w:rsidR="00A50563" w:rsidRPr="007D2C57" w:rsidRDefault="00A50563" w:rsidP="00A50563">
            <w:pPr>
              <w:pStyle w:val="ae"/>
              <w:jc w:val="left"/>
              <w:rPr>
                <w:sz w:val="24"/>
                <w:szCs w:val="24"/>
                <w:lang w:eastAsia="ru-RU" w:bidi="ru-RU"/>
              </w:rPr>
            </w:pPr>
            <w:r w:rsidRPr="007D2C57">
              <w:rPr>
                <w:sz w:val="24"/>
                <w:szCs w:val="24"/>
                <w:lang w:eastAsia="ru-RU" w:bidi="ru-RU"/>
              </w:rPr>
              <w:t>разработанных проектов СП в части полноты и результативности достижения посредством применения разработанных проектов СП целей КРТ в соответствии с главой 10 Градостроительного кодекса РФ отсутствует</w:t>
            </w:r>
          </w:p>
          <w:p w14:paraId="195D32C8" w14:textId="77777777" w:rsidR="00A50563" w:rsidRPr="007D2C57" w:rsidRDefault="00A50563" w:rsidP="00A50563">
            <w:pPr>
              <w:pStyle w:val="ae"/>
              <w:jc w:val="left"/>
              <w:rPr>
                <w:sz w:val="24"/>
                <w:szCs w:val="24"/>
                <w:lang w:eastAsia="ru-RU" w:bidi="ru-RU"/>
              </w:rPr>
            </w:pPr>
          </w:p>
          <w:p w14:paraId="2771E0D9" w14:textId="77777777" w:rsidR="00A50563" w:rsidRPr="007D2C57" w:rsidRDefault="00A50563" w:rsidP="00A50563">
            <w:pPr>
              <w:pStyle w:val="Other0"/>
              <w:shd w:val="clear" w:color="auto" w:fill="auto"/>
              <w:tabs>
                <w:tab w:val="left" w:pos="5472"/>
                <w:tab w:val="left" w:pos="6946"/>
                <w:tab w:val="left" w:pos="7661"/>
              </w:tabs>
              <w:jc w:val="both"/>
            </w:pPr>
            <w:r w:rsidRPr="007D2C57">
              <w:rPr>
                <w:lang w:eastAsia="ru-RU" w:bidi="ru-RU"/>
              </w:rPr>
              <w:t>Обоснование социально-экономического эффекта от принятия</w:t>
            </w:r>
          </w:p>
          <w:p w14:paraId="1BF8BC33" w14:textId="56CBB587" w:rsidR="00A50563" w:rsidRPr="007D2C57" w:rsidRDefault="00A50563" w:rsidP="00A50563">
            <w:pPr>
              <w:jc w:val="left"/>
              <w:rPr>
                <w:lang w:eastAsia="ru-RU" w:bidi="ru-RU"/>
              </w:rPr>
            </w:pPr>
            <w:r w:rsidRPr="007D2C57">
              <w:rPr>
                <w:lang w:eastAsia="ru-RU" w:bidi="ru-RU"/>
              </w:rPr>
              <w:t>разработанных проектов СП в части эффективности достижения целей КРТ посредством применения разработанных проектов СП в сравнении с существующими в настоящее время нормативными требованиями и практикой их применения отсутствует.</w:t>
            </w:r>
          </w:p>
        </w:tc>
        <w:tc>
          <w:tcPr>
            <w:tcW w:w="1486" w:type="pct"/>
          </w:tcPr>
          <w:p w14:paraId="5FFFEDEF" w14:textId="77777777" w:rsidR="00A50563" w:rsidRPr="007D2C57" w:rsidRDefault="00A50563" w:rsidP="00A50563">
            <w:pPr>
              <w:jc w:val="left"/>
              <w:rPr>
                <w:rFonts w:cs="Times New Roman"/>
                <w:b/>
              </w:rPr>
            </w:pPr>
            <w:r w:rsidRPr="007D2C57">
              <w:rPr>
                <w:rFonts w:cs="Times New Roman"/>
                <w:b/>
              </w:rPr>
              <w:t xml:space="preserve">Отклонено </w:t>
            </w:r>
          </w:p>
          <w:p w14:paraId="7857C742" w14:textId="77777777" w:rsidR="00A50563" w:rsidRPr="007D2C57" w:rsidRDefault="00A50563" w:rsidP="00A50563">
            <w:pPr>
              <w:tabs>
                <w:tab w:val="left" w:pos="993"/>
              </w:tabs>
              <w:ind w:firstLine="709"/>
              <w:contextualSpacing/>
              <w:rPr>
                <w:rFonts w:cs="Times New Roman"/>
                <w:kern w:val="0"/>
                <w:lang w:eastAsia="ru-RU"/>
                <w14:ligatures w14:val="none"/>
              </w:rPr>
            </w:pPr>
            <w:r w:rsidRPr="007D2C57">
              <w:rPr>
                <w:rFonts w:cs="Times New Roman"/>
                <w:kern w:val="0"/>
                <w14:ligatures w14:val="none"/>
              </w:rPr>
              <w:t xml:space="preserve">Проекты сводов правил, согласно технического задания, устанавливают </w:t>
            </w:r>
            <w:r w:rsidRPr="007D2C57">
              <w:rPr>
                <w:rFonts w:cs="Times New Roman"/>
                <w:kern w:val="0"/>
                <w:lang w:eastAsia="ru-RU"/>
                <w14:ligatures w14:val="none"/>
              </w:rPr>
              <w:t xml:space="preserve">порядок определения принадлежности территории к целевой модели городской среды и набор параметров  для каждой из моделей городской среды такие как: функциональное разнообразие; плотность и человеческий масштаб; связанность и комфорт перемещений; безопасность и здоровье; соответствие жилья потребностям горожан; гибкость и адаптивность. </w:t>
            </w:r>
          </w:p>
          <w:p w14:paraId="5A841C39" w14:textId="77777777" w:rsidR="00A50563" w:rsidRPr="007D2C57" w:rsidRDefault="00A50563" w:rsidP="00A50563">
            <w:pPr>
              <w:jc w:val="left"/>
              <w:rPr>
                <w:rFonts w:cs="Times New Roman"/>
              </w:rPr>
            </w:pPr>
          </w:p>
          <w:p w14:paraId="3058BE14" w14:textId="193B8A41" w:rsidR="00A50563" w:rsidRPr="007D2C57" w:rsidRDefault="00A50563" w:rsidP="00A50563">
            <w:pPr>
              <w:jc w:val="left"/>
              <w:rPr>
                <w:rFonts w:cs="Times New Roman"/>
                <w:b/>
              </w:rPr>
            </w:pPr>
            <w:r w:rsidRPr="007D2C57">
              <w:rPr>
                <w:rFonts w:cs="Times New Roman"/>
              </w:rPr>
              <w:t>Прогнозные модели и конкретные расчеты могут ы выполнены при актуализации сводов правил</w:t>
            </w:r>
          </w:p>
        </w:tc>
        <w:tc>
          <w:tcPr>
            <w:tcW w:w="1667" w:type="pct"/>
            <w:shd w:val="clear" w:color="auto" w:fill="auto"/>
          </w:tcPr>
          <w:p w14:paraId="19AFB42A" w14:textId="77777777" w:rsidR="00A50563" w:rsidRPr="007D2C57" w:rsidRDefault="00A50563" w:rsidP="00A50563">
            <w:pPr>
              <w:jc w:val="left"/>
              <w:rPr>
                <w:rFonts w:cs="Times New Roman"/>
                <w:b/>
              </w:rPr>
            </w:pPr>
            <w:r w:rsidRPr="007D2C57">
              <w:rPr>
                <w:rFonts w:cs="Times New Roman"/>
                <w:b/>
              </w:rPr>
              <w:t>Принято</w:t>
            </w:r>
          </w:p>
          <w:p w14:paraId="049F6822" w14:textId="77777777" w:rsidR="00A50563" w:rsidRPr="007D2C57" w:rsidRDefault="00A50563" w:rsidP="00A50563">
            <w:pPr>
              <w:rPr>
                <w:rFonts w:cs="Times New Roman"/>
              </w:rPr>
            </w:pPr>
            <w:r w:rsidRPr="007D2C57">
              <w:rPr>
                <w:rFonts w:cs="Times New Roman"/>
                <w:b/>
              </w:rPr>
              <w:t xml:space="preserve">1. </w:t>
            </w:r>
            <w:r w:rsidRPr="007D2C57">
              <w:rPr>
                <w:rFonts w:cs="Times New Roman"/>
              </w:rPr>
              <w:t>Экономическая эффективность добавлена в ПЗ сводов правил.</w:t>
            </w:r>
          </w:p>
          <w:p w14:paraId="726A8EA8" w14:textId="77777777" w:rsidR="00A50563" w:rsidRPr="007D2C57" w:rsidRDefault="00A50563" w:rsidP="00A50563">
            <w:pPr>
              <w:ind w:firstLine="709"/>
              <w:rPr>
                <w:rFonts w:eastAsia="Times New Roman" w:cs="Times New Roman"/>
                <w:kern w:val="0"/>
                <w14:ligatures w14:val="none"/>
              </w:rPr>
            </w:pPr>
            <w:r w:rsidRPr="007D2C57">
              <w:rPr>
                <w:rFonts w:eastAsia="Times New Roman" w:cs="Times New Roman"/>
                <w:kern w:val="0"/>
                <w14:ligatures w14:val="none"/>
              </w:rPr>
              <w:t>Применение свода правил конкретизирует требования к градостроительным, архитектурно-планировочным, объемно-пространственным, архитектурно-художественным и инженерно-техническим решениям жилой и многофункциональной застройки жилых кварталов, обеспечивая современный уровень безопасности и комфортности, закладываемый на стадии градостроительного проектирования.</w:t>
            </w:r>
          </w:p>
          <w:p w14:paraId="7CEFA69C" w14:textId="77777777" w:rsidR="00A50563" w:rsidRPr="007D2C57" w:rsidRDefault="00A50563" w:rsidP="00A50563">
            <w:pPr>
              <w:ind w:firstLine="709"/>
              <w:rPr>
                <w:rFonts w:eastAsia="Times New Roman" w:cs="Times New Roman"/>
                <w:kern w:val="0"/>
                <w14:ligatures w14:val="none"/>
              </w:rPr>
            </w:pPr>
            <w:r w:rsidRPr="007D2C57">
              <w:rPr>
                <w:rFonts w:eastAsia="Times New Roman" w:cs="Times New Roman"/>
                <w:kern w:val="0"/>
                <w14:ligatures w14:val="none"/>
              </w:rPr>
              <w:t>Экономический эффект заключается в сбалансированном для сохранения комфортных и безопасных условий среды повышении плотности застройки территории и жилых кварталов, в результате чего обеспечивается рациональное использование земельных ресурсов муниципальных образований, что позволяет увеличить объем налоговых поступлений в бюджеты за счет налога на имущество организаций, налога на имущество физлиц. Создание объемно-пространственных условий для размещения на первых этажах помещений коммерческого назначения и общее стимулирование повышения многофункциональности территорий предполагает увеличение объемов поступлений от налога на прибыль организаций, включая налоги от деятельности малых и средних предприятий. Обеспечение компактности застройки влияет на снижение расходов бюджетов на городские инфраструктуры.</w:t>
            </w:r>
          </w:p>
          <w:p w14:paraId="10D797F3" w14:textId="77777777" w:rsidR="00A50563" w:rsidRPr="007D2C57" w:rsidRDefault="00A50563" w:rsidP="00A50563">
            <w:pPr>
              <w:rPr>
                <w:rFonts w:cs="Times New Roman"/>
              </w:rPr>
            </w:pPr>
          </w:p>
          <w:p w14:paraId="39ED00B2" w14:textId="77777777" w:rsidR="00A50563" w:rsidRPr="007D2C57" w:rsidRDefault="00A50563" w:rsidP="00A50563">
            <w:r w:rsidRPr="007D2C57">
              <w:t>Экономической эффект в части полноты и результативности достижения посредством применения разработанных проектов СП заключается:</w:t>
            </w:r>
          </w:p>
          <w:p w14:paraId="54408813" w14:textId="77777777" w:rsidR="00A50563" w:rsidRPr="007D2C57" w:rsidRDefault="00A50563" w:rsidP="00A50563">
            <w:r w:rsidRPr="007D2C57">
              <w:t xml:space="preserve">- в сбалансированном для сохранения комфортных и безопасных условий среды повышении плотности застройки земельных участков в  жилых кварталах, в результате чего обеспечивается рациональное использование земельных ресурсов муниципальных образований, что позволяет увеличить объем налоговых поступлений в бюджеты за счет налога на имущество организаций, налога на имущество физлиц; </w:t>
            </w:r>
          </w:p>
          <w:p w14:paraId="4AB131D2" w14:textId="77777777" w:rsidR="00A50563" w:rsidRPr="007D2C57" w:rsidRDefault="00A50563" w:rsidP="00A50563">
            <w:r w:rsidRPr="007D2C57">
              <w:t>- в создании объемно-пространственных условий для размещения на первых этажах помещений коммерческого назначения и общее стимулирование повышения многофункциональности территорий предполагает увеличение объемов поступлений от налога на прибыль организаций, включая налоги от деятельности малых и средних предприятий.</w:t>
            </w:r>
          </w:p>
          <w:p w14:paraId="0AD114DE" w14:textId="77777777" w:rsidR="00A50563" w:rsidRPr="007D2C57" w:rsidRDefault="00A50563" w:rsidP="00A50563">
            <w:pPr>
              <w:jc w:val="left"/>
              <w:rPr>
                <w:rFonts w:cs="Times New Roman"/>
                <w:b/>
              </w:rPr>
            </w:pPr>
          </w:p>
          <w:p w14:paraId="121A3862" w14:textId="77777777" w:rsidR="00A50563" w:rsidRPr="007D2C57" w:rsidRDefault="00A50563" w:rsidP="00A50563">
            <w:pPr>
              <w:rPr>
                <w:rFonts w:cs="Times New Roman"/>
              </w:rPr>
            </w:pPr>
            <w:r w:rsidRPr="007D2C57">
              <w:rPr>
                <w:rFonts w:cs="Times New Roman"/>
              </w:rPr>
              <w:t>2.Прирост Индекса качества городской среды   от внедрения положений сводов правил дополнен   в ПЗ:</w:t>
            </w:r>
          </w:p>
          <w:p w14:paraId="12F1AFC4" w14:textId="77777777" w:rsidR="00A50563" w:rsidRPr="007D2C57" w:rsidRDefault="00A50563" w:rsidP="00A50563">
            <w:r w:rsidRPr="007D2C57">
              <w:t>«Разработка основных положений построения моделей городской среды  приведет к:</w:t>
            </w:r>
          </w:p>
          <w:p w14:paraId="5CF0B377" w14:textId="77777777" w:rsidR="00A50563" w:rsidRPr="007D2C57" w:rsidRDefault="00A50563" w:rsidP="00A50563">
            <w:r w:rsidRPr="007D2C57">
              <w:t>- углублению принципов и приемов планировки и застройки жилых и многофункциональных территорий и оптимизации процесса проектирования за счет обеспечения проектировщиков расчётными показателями и нормативными требованиями;</w:t>
            </w:r>
          </w:p>
          <w:p w14:paraId="1921BE17" w14:textId="77777777" w:rsidR="00A50563" w:rsidRPr="007D2C57" w:rsidRDefault="00A50563" w:rsidP="00A50563">
            <w:r w:rsidRPr="007D2C57">
              <w:t>- снижению бюджетных затрат при проектировании жилых кварталов за счет внедрения повторно применяемых расчётных показателей, обеспечивающих оптимальное использование территорий, безопасность и комфорт для жителей и устойчивость развития городской среды;</w:t>
            </w:r>
          </w:p>
          <w:p w14:paraId="3E863460" w14:textId="77777777" w:rsidR="00A50563" w:rsidRPr="007D2C57" w:rsidRDefault="00A50563" w:rsidP="00A50563">
            <w:r w:rsidRPr="007D2C57">
              <w:t>-оптимизации функционально-планировочных и объемно-пространственных характеристик жилой и многофункциональной застройки с учетом возможности выбора наиболее  целесообразного построения модели  городской среды.</w:t>
            </w:r>
          </w:p>
          <w:p w14:paraId="3D940D4F" w14:textId="77777777" w:rsidR="00A50563" w:rsidRPr="007D2C57" w:rsidRDefault="00A50563" w:rsidP="00A50563">
            <w:pPr>
              <w:tabs>
                <w:tab w:val="right" w:leader="dot" w:pos="9345"/>
              </w:tabs>
            </w:pPr>
            <w:r w:rsidRPr="007D2C57">
              <w:t xml:space="preserve">     Внедрение в практику проектирования проекта сводов правил обеспечит в том числе:</w:t>
            </w:r>
            <w:r w:rsidRPr="007D2C57">
              <w:rPr>
                <w:rFonts w:eastAsia="Calibri"/>
                <w:i/>
              </w:rPr>
              <w:t xml:space="preserve"> </w:t>
            </w:r>
          </w:p>
          <w:p w14:paraId="73CF5FA5" w14:textId="77777777" w:rsidR="00A50563" w:rsidRPr="007D2C57" w:rsidRDefault="00A50563" w:rsidP="00A50563">
            <w:pPr>
              <w:tabs>
                <w:tab w:val="right" w:leader="dot" w:pos="9345"/>
              </w:tabs>
            </w:pPr>
            <w:r w:rsidRPr="007D2C57">
              <w:t xml:space="preserve">- установление требований к параметрам </w:t>
            </w:r>
            <w:r w:rsidRPr="007D2C57">
              <w:rPr>
                <w:rFonts w:eastAsia="Calibri"/>
              </w:rPr>
              <w:t xml:space="preserve">функционально-планировочного и объемно-пространственного построения моделей: </w:t>
            </w:r>
            <w:r w:rsidRPr="007D2C57">
              <w:t xml:space="preserve">плотности застройки,  размерам кварталов, земельным участкам; обеспеченности объектами </w:t>
            </w:r>
            <w:r w:rsidRPr="007D2C57">
              <w:rPr>
                <w:rFonts w:eastAsia="Arial Unicode MS"/>
                <w:bdr w:val="nil"/>
                <w:lang w:eastAsia="ru-RU"/>
              </w:rPr>
              <w:t>общественно-деловой и социальной</w:t>
            </w:r>
            <w:r w:rsidRPr="007D2C57">
              <w:t xml:space="preserve"> инфраструктурой, благоустроенными и озелененными территориями; вместимости и размерами участков объектов образования, что  позволит обеспечить жителям максимальное количество услуг в пешеходной доступности и,  как следствие, - высокое качество жизни;</w:t>
            </w:r>
          </w:p>
          <w:p w14:paraId="759535DF" w14:textId="77777777" w:rsidR="00A50563" w:rsidRPr="007D2C57" w:rsidRDefault="00A50563" w:rsidP="00A50563">
            <w:r w:rsidRPr="007D2C57">
              <w:t>- установление требований к параметрам транспортной и пешеходной доступности объектов при построении моделей  городской среды, в части плотности сети, параметров объектов улично-дорожной сети,  мест хранения автомобилей населения, взаимосвязи с окружающими объектами различного назначения, благоустройства территории, что  позволит обеспечить эффективность городского управления, снижение затрат и времени, расходуемых на перемещение по территории;</w:t>
            </w:r>
          </w:p>
          <w:p w14:paraId="7840B2CE" w14:textId="77777777" w:rsidR="00A50563" w:rsidRPr="007D2C57" w:rsidRDefault="00A50563" w:rsidP="00A50563">
            <w:r w:rsidRPr="007D2C57">
              <w:t>-установление требований к формированию архитектурной-градостроительной   среды в части параметров этажности и фронта застройки, размещения визуальных доминант, общественных объектов вдоль  УДС, параметров озеленения, что позволит обеспечить экономию средств на обслуживание территории, устойчивый спрос на недвижимость и ее высокую стоимость,</w:t>
            </w:r>
          </w:p>
          <w:p w14:paraId="5780DF07" w14:textId="5977CDB2" w:rsidR="00A50563" w:rsidRPr="00A50563" w:rsidRDefault="00A50563" w:rsidP="00A50563">
            <w:r w:rsidRPr="007D2C57">
              <w:t>что дает прирост Индекса качества городской среды – в частности, на индикаторы «Разнообразие услуг в жилой зоне», «Разнообразие жилой застройки», «Количество улиц с развитой сферой услуг» и др.</w:t>
            </w:r>
          </w:p>
        </w:tc>
      </w:tr>
      <w:tr w:rsidR="00A50563" w:rsidRPr="007D2C57" w14:paraId="243107B0" w14:textId="77777777" w:rsidTr="00D17C84">
        <w:tc>
          <w:tcPr>
            <w:tcW w:w="180" w:type="pct"/>
          </w:tcPr>
          <w:p w14:paraId="6B02917B" w14:textId="12D14476" w:rsidR="00A50563" w:rsidRPr="007D2C57" w:rsidRDefault="00A50563" w:rsidP="00A50563">
            <w:pPr>
              <w:jc w:val="left"/>
              <w:rPr>
                <w:rFonts w:cs="Times New Roman"/>
              </w:rPr>
            </w:pPr>
            <w:r w:rsidRPr="007D2C57">
              <w:rPr>
                <w:rFonts w:cs="Times New Roman"/>
              </w:rPr>
              <w:t>51</w:t>
            </w:r>
          </w:p>
        </w:tc>
        <w:tc>
          <w:tcPr>
            <w:tcW w:w="360" w:type="pct"/>
          </w:tcPr>
          <w:p w14:paraId="5C940DB9" w14:textId="013C0FAE" w:rsidR="00A50563" w:rsidRPr="007D2C57" w:rsidRDefault="00A50563" w:rsidP="00A50563">
            <w:pPr>
              <w:jc w:val="left"/>
              <w:rPr>
                <w:rFonts w:eastAsia="Times New Roman" w:cs="Times New Roman"/>
              </w:rPr>
            </w:pPr>
            <w:r w:rsidRPr="007D2C57">
              <w:rPr>
                <w:rFonts w:eastAsia="Times New Roman" w:cs="Times New Roman"/>
              </w:rPr>
              <w:t>Все организа-ции указанные в перечне</w:t>
            </w:r>
          </w:p>
        </w:tc>
        <w:tc>
          <w:tcPr>
            <w:tcW w:w="1307" w:type="pct"/>
          </w:tcPr>
          <w:p w14:paraId="78322B26" w14:textId="77777777" w:rsidR="00A50563" w:rsidRPr="007D2C57" w:rsidRDefault="00A50563" w:rsidP="00A50563">
            <w:pPr>
              <w:pStyle w:val="ae"/>
              <w:jc w:val="left"/>
            </w:pPr>
            <w:r w:rsidRPr="007D2C57">
              <w:t>Обоснование эффективности  достижения целей КРТ посредством применения разработанных проектов СП в сравнении с существующими в настоящее время нормативными требованиями и практикой их применения отсутствует</w:t>
            </w:r>
          </w:p>
          <w:p w14:paraId="36DF5DBB" w14:textId="37AE3FB3" w:rsidR="00A50563" w:rsidRPr="007D2C57" w:rsidRDefault="00A50563" w:rsidP="00A50563">
            <w:pPr>
              <w:jc w:val="left"/>
              <w:rPr>
                <w:lang w:eastAsia="ru-RU" w:bidi="ru-RU"/>
              </w:rPr>
            </w:pPr>
            <w:r w:rsidRPr="007D2C57">
              <w:t>Устранить отмеченный пробел путем приведения расчетов соответствующего эффекта</w:t>
            </w:r>
          </w:p>
        </w:tc>
        <w:tc>
          <w:tcPr>
            <w:tcW w:w="1486" w:type="pct"/>
          </w:tcPr>
          <w:p w14:paraId="32CE94D0" w14:textId="77777777" w:rsidR="00A50563" w:rsidRPr="007D2C57" w:rsidRDefault="00A50563" w:rsidP="00A50563">
            <w:pPr>
              <w:jc w:val="left"/>
              <w:rPr>
                <w:rFonts w:cs="Times New Roman"/>
                <w:b/>
              </w:rPr>
            </w:pPr>
            <w:r w:rsidRPr="007D2C57">
              <w:rPr>
                <w:rFonts w:cs="Times New Roman"/>
                <w:b/>
              </w:rPr>
              <w:t xml:space="preserve">Отклонено </w:t>
            </w:r>
          </w:p>
          <w:p w14:paraId="3A2FC0C9" w14:textId="77777777" w:rsidR="00A50563" w:rsidRPr="007D2C57" w:rsidRDefault="00A50563" w:rsidP="00A50563">
            <w:pPr>
              <w:tabs>
                <w:tab w:val="left" w:pos="993"/>
              </w:tabs>
              <w:ind w:firstLine="709"/>
              <w:contextualSpacing/>
              <w:rPr>
                <w:rFonts w:cs="Times New Roman"/>
                <w:kern w:val="0"/>
                <w:lang w:eastAsia="ru-RU"/>
                <w14:ligatures w14:val="none"/>
              </w:rPr>
            </w:pPr>
            <w:r w:rsidRPr="007D2C57">
              <w:rPr>
                <w:rFonts w:cs="Times New Roman"/>
                <w:kern w:val="0"/>
                <w14:ligatures w14:val="none"/>
              </w:rPr>
              <w:t xml:space="preserve">Проекты сводов правил, согласно технического задания, устанавливают </w:t>
            </w:r>
            <w:r w:rsidRPr="007D2C57">
              <w:rPr>
                <w:rFonts w:cs="Times New Roman"/>
                <w:kern w:val="0"/>
                <w:lang w:eastAsia="ru-RU"/>
                <w14:ligatures w14:val="none"/>
              </w:rPr>
              <w:t xml:space="preserve">порядок определения принадлежности территории к целевой модели городской среды и набор параметров  для каждой из моделей городской среды такие как: функциональное разнообразие; плотность и человеческий масштаб; связанность и комфорт перемещений; безопасность и здоровье; соответствие жилья потребностям горожан; гибкость и адаптивность. </w:t>
            </w:r>
          </w:p>
          <w:p w14:paraId="321B9B83" w14:textId="5503B4F6" w:rsidR="00A50563" w:rsidRPr="007D2C57" w:rsidRDefault="00A50563" w:rsidP="00A50563">
            <w:pPr>
              <w:jc w:val="left"/>
              <w:rPr>
                <w:rFonts w:cs="Times New Roman"/>
                <w:b/>
              </w:rPr>
            </w:pPr>
            <w:r w:rsidRPr="007D2C57">
              <w:rPr>
                <w:rFonts w:cs="Times New Roman"/>
              </w:rPr>
              <w:t>Прогнозные модели и конкретные расчеты могут ы выполнены при актуализации сводов правил</w:t>
            </w:r>
          </w:p>
        </w:tc>
        <w:tc>
          <w:tcPr>
            <w:tcW w:w="1667" w:type="pct"/>
            <w:shd w:val="clear" w:color="auto" w:fill="auto"/>
          </w:tcPr>
          <w:p w14:paraId="697F6D5A" w14:textId="77777777" w:rsidR="00A50563" w:rsidRPr="007D2C57" w:rsidRDefault="00A50563" w:rsidP="00A50563">
            <w:pPr>
              <w:jc w:val="left"/>
              <w:rPr>
                <w:rFonts w:cs="Times New Roman"/>
                <w:b/>
              </w:rPr>
            </w:pPr>
            <w:r w:rsidRPr="007D2C57">
              <w:rPr>
                <w:rFonts w:cs="Times New Roman"/>
                <w:b/>
              </w:rPr>
              <w:t>Принято</w:t>
            </w:r>
          </w:p>
          <w:p w14:paraId="6829BC7D" w14:textId="5892FF1E" w:rsidR="00A50563" w:rsidRPr="007D2C57" w:rsidRDefault="00A50563" w:rsidP="00A50563">
            <w:pPr>
              <w:jc w:val="left"/>
              <w:rPr>
                <w:rFonts w:cs="Times New Roman"/>
                <w:b/>
              </w:rPr>
            </w:pPr>
            <w:r w:rsidRPr="007D2C57">
              <w:rPr>
                <w:rFonts w:cs="Times New Roman"/>
              </w:rPr>
              <w:t>См. ответ по п.50 настоящих замечаний</w:t>
            </w:r>
          </w:p>
        </w:tc>
      </w:tr>
      <w:tr w:rsidR="00A50563" w:rsidRPr="007D2C57" w14:paraId="7450920F" w14:textId="77777777" w:rsidTr="001D7182">
        <w:tc>
          <w:tcPr>
            <w:tcW w:w="5000" w:type="pct"/>
            <w:gridSpan w:val="5"/>
          </w:tcPr>
          <w:p w14:paraId="5F8B0BCD" w14:textId="77777777" w:rsidR="00A50563" w:rsidRPr="007D2C57" w:rsidRDefault="00A50563" w:rsidP="00A50563">
            <w:pPr>
              <w:rPr>
                <w:rFonts w:cs="Times New Roman"/>
                <w:b/>
              </w:rPr>
            </w:pPr>
            <w:r w:rsidRPr="007D2C57">
              <w:rPr>
                <w:rFonts w:cs="Times New Roman"/>
                <w:b/>
              </w:rPr>
              <w:t>12. Замечания по критериям оценки проектов СП, не отраженные в пп. 1-11 (см. выше)</w:t>
            </w:r>
          </w:p>
        </w:tc>
      </w:tr>
      <w:tr w:rsidR="00A50563" w:rsidRPr="007D2C57" w14:paraId="7D20FFC5" w14:textId="77777777" w:rsidTr="00A50563">
        <w:tc>
          <w:tcPr>
            <w:tcW w:w="180" w:type="pct"/>
          </w:tcPr>
          <w:p w14:paraId="520045E8" w14:textId="77777777" w:rsidR="00A50563" w:rsidRPr="007D2C57" w:rsidRDefault="00A50563" w:rsidP="00A50563">
            <w:pPr>
              <w:jc w:val="left"/>
              <w:rPr>
                <w:rFonts w:cs="Times New Roman"/>
              </w:rPr>
            </w:pPr>
            <w:r w:rsidRPr="007D2C57">
              <w:rPr>
                <w:rFonts w:cs="Times New Roman"/>
              </w:rPr>
              <w:t>52</w:t>
            </w:r>
          </w:p>
        </w:tc>
        <w:tc>
          <w:tcPr>
            <w:tcW w:w="360" w:type="pct"/>
          </w:tcPr>
          <w:p w14:paraId="6F86A3E1" w14:textId="77777777" w:rsidR="00A50563" w:rsidRPr="007D2C57" w:rsidRDefault="00A50563" w:rsidP="00A50563">
            <w:pPr>
              <w:ind w:hanging="5"/>
              <w:rPr>
                <w:rFonts w:cs="Times New Roman"/>
              </w:rPr>
            </w:pPr>
            <w:r w:rsidRPr="007D2C57">
              <w:rPr>
                <w:rFonts w:cs="Times New Roman"/>
              </w:rPr>
              <w:t xml:space="preserve"> Глав АПУ</w:t>
            </w:r>
          </w:p>
          <w:p w14:paraId="1B49DD56" w14:textId="77777777" w:rsidR="00A50563" w:rsidRPr="007D2C57" w:rsidRDefault="00A50563" w:rsidP="00A50563">
            <w:pPr>
              <w:ind w:hanging="5"/>
              <w:rPr>
                <w:rFonts w:cs="Times New Roman"/>
              </w:rPr>
            </w:pPr>
          </w:p>
          <w:p w14:paraId="7BBCE39C" w14:textId="77777777" w:rsidR="00A50563" w:rsidRPr="007D2C57" w:rsidRDefault="00A50563" w:rsidP="00A50563">
            <w:pPr>
              <w:ind w:hanging="5"/>
              <w:rPr>
                <w:rFonts w:cs="Times New Roman"/>
              </w:rPr>
            </w:pPr>
          </w:p>
          <w:p w14:paraId="1874E0CB" w14:textId="77777777" w:rsidR="00A50563" w:rsidRPr="007D2C57" w:rsidRDefault="00A50563" w:rsidP="00A50563">
            <w:pPr>
              <w:ind w:hanging="5"/>
              <w:rPr>
                <w:rFonts w:cs="Times New Roman"/>
              </w:rPr>
            </w:pPr>
          </w:p>
          <w:p w14:paraId="56E08ECE" w14:textId="77777777" w:rsidR="00A50563" w:rsidRPr="007D2C57" w:rsidRDefault="00A50563" w:rsidP="00A50563">
            <w:pPr>
              <w:ind w:hanging="5"/>
              <w:rPr>
                <w:rFonts w:cs="Times New Roman"/>
              </w:rPr>
            </w:pPr>
          </w:p>
          <w:p w14:paraId="7FD3647A" w14:textId="77777777" w:rsidR="00A50563" w:rsidRPr="007D2C57" w:rsidRDefault="00A50563" w:rsidP="00A50563">
            <w:pPr>
              <w:ind w:hanging="5"/>
              <w:rPr>
                <w:rFonts w:cs="Times New Roman"/>
              </w:rPr>
            </w:pPr>
          </w:p>
          <w:p w14:paraId="6BC28EE2" w14:textId="77777777" w:rsidR="00A50563" w:rsidRPr="007D2C57" w:rsidRDefault="00A50563" w:rsidP="00A50563">
            <w:pPr>
              <w:ind w:hanging="5"/>
              <w:rPr>
                <w:rFonts w:cs="Times New Roman"/>
              </w:rPr>
            </w:pPr>
          </w:p>
          <w:p w14:paraId="21F069F7" w14:textId="77777777" w:rsidR="00A50563" w:rsidRPr="007D2C57" w:rsidRDefault="00A50563" w:rsidP="00A50563">
            <w:pPr>
              <w:ind w:hanging="5"/>
              <w:rPr>
                <w:rFonts w:cs="Times New Roman"/>
              </w:rPr>
            </w:pPr>
          </w:p>
          <w:p w14:paraId="1F1DF7EF" w14:textId="77777777" w:rsidR="00A50563" w:rsidRPr="007D2C57" w:rsidRDefault="00A50563" w:rsidP="00A50563">
            <w:pPr>
              <w:ind w:hanging="5"/>
              <w:rPr>
                <w:rFonts w:cs="Times New Roman"/>
              </w:rPr>
            </w:pPr>
          </w:p>
          <w:p w14:paraId="5BBD3F13" w14:textId="77777777" w:rsidR="00A50563" w:rsidRPr="007D2C57" w:rsidRDefault="00A50563" w:rsidP="00A50563">
            <w:pPr>
              <w:ind w:hanging="5"/>
              <w:rPr>
                <w:rFonts w:cs="Times New Roman"/>
              </w:rPr>
            </w:pPr>
          </w:p>
          <w:p w14:paraId="06299F09" w14:textId="77777777" w:rsidR="00A50563" w:rsidRPr="007D2C57" w:rsidRDefault="00A50563" w:rsidP="00A50563">
            <w:pPr>
              <w:jc w:val="left"/>
              <w:rPr>
                <w:rFonts w:eastAsia="Times New Roman" w:cs="Times New Roman"/>
              </w:rPr>
            </w:pPr>
          </w:p>
        </w:tc>
        <w:tc>
          <w:tcPr>
            <w:tcW w:w="1307" w:type="pct"/>
            <w:tcBorders>
              <w:top w:val="single" w:sz="2" w:space="0" w:color="000000"/>
              <w:left w:val="single" w:sz="2" w:space="0" w:color="000000"/>
              <w:bottom w:val="single" w:sz="2" w:space="0" w:color="000000"/>
              <w:right w:val="single" w:sz="2" w:space="0" w:color="000000"/>
            </w:tcBorders>
          </w:tcPr>
          <w:p w14:paraId="05C6DBAA" w14:textId="77777777" w:rsidR="00A50563" w:rsidRPr="007D2C57" w:rsidRDefault="00A50563" w:rsidP="00A50563">
            <w:pPr>
              <w:ind w:firstLine="710"/>
              <w:jc w:val="left"/>
              <w:rPr>
                <w:rFonts w:cs="Times New Roman"/>
              </w:rPr>
            </w:pPr>
            <w:r w:rsidRPr="007D2C57">
              <w:rPr>
                <w:rFonts w:cs="Times New Roman"/>
              </w:rPr>
              <w:t>Предлагается дополнить проекты 4-х Сп «Градостроитель-ство» разделом «Инженерное обеспечение», учитывая значимость системы инженерно технического обеспечения, являющейся залогом устойчивого развития городских территорий</w:t>
            </w:r>
          </w:p>
          <w:p w14:paraId="38E5AF7F" w14:textId="77777777" w:rsidR="00A50563" w:rsidRPr="007D2C57" w:rsidRDefault="00A50563" w:rsidP="00A50563">
            <w:pPr>
              <w:jc w:val="left"/>
              <w:rPr>
                <w:rFonts w:cs="Times New Roman"/>
              </w:rPr>
            </w:pPr>
            <w:r w:rsidRPr="007D2C57">
              <w:rPr>
                <w:rFonts w:cs="Times New Roman"/>
              </w:rPr>
              <w:t xml:space="preserve">Независимо от модели городской среды </w:t>
            </w:r>
          </w:p>
          <w:p w14:paraId="5E8A7174" w14:textId="77777777" w:rsidR="00A50563" w:rsidRPr="007D2C57" w:rsidRDefault="00A50563" w:rsidP="00A50563">
            <w:pPr>
              <w:ind w:firstLine="715"/>
              <w:rPr>
                <w:rFonts w:cs="Times New Roman"/>
              </w:rPr>
            </w:pPr>
            <w:r w:rsidRPr="007D2C57">
              <w:rPr>
                <w:rFonts w:cs="Times New Roman"/>
              </w:rPr>
              <w:t>Объекты инженерной инфраструктуры занимают значительные площади и на прямую влияют на архитектурно-планировочное решение территории, а так же значимо влияют на экономику проекта в целом.</w:t>
            </w:r>
          </w:p>
          <w:p w14:paraId="002F5293" w14:textId="77777777" w:rsidR="00A50563" w:rsidRPr="007D2C57" w:rsidRDefault="00A50563" w:rsidP="00A50563">
            <w:pPr>
              <w:rPr>
                <w:rFonts w:cs="Times New Roman"/>
              </w:rPr>
            </w:pPr>
            <w:r w:rsidRPr="007D2C57">
              <w:rPr>
                <w:rFonts w:cs="Times New Roman"/>
              </w:rPr>
              <w:t>Кроме того, следует учитывать, что при повышении плотности застройки строительство линейных инженерных сооружений в соответствии с действующими СП не представляется возможным требуется разработка Спец. ТУ, что тоже приводит удорожанию строительства.</w:t>
            </w:r>
          </w:p>
        </w:tc>
        <w:tc>
          <w:tcPr>
            <w:tcW w:w="1486" w:type="pct"/>
          </w:tcPr>
          <w:p w14:paraId="22378B51" w14:textId="77777777" w:rsidR="00A50563" w:rsidRPr="007D2C57" w:rsidRDefault="00A50563" w:rsidP="00A50563">
            <w:pPr>
              <w:jc w:val="left"/>
              <w:rPr>
                <w:rFonts w:cs="Times New Roman"/>
                <w:b/>
              </w:rPr>
            </w:pPr>
            <w:r w:rsidRPr="007D2C57">
              <w:rPr>
                <w:rFonts w:cs="Times New Roman"/>
                <w:b/>
              </w:rPr>
              <w:t xml:space="preserve">Отклонено </w:t>
            </w:r>
          </w:p>
          <w:p w14:paraId="47E865DC" w14:textId="77777777" w:rsidR="00A50563" w:rsidRPr="007D2C57" w:rsidRDefault="00A50563" w:rsidP="00A50563">
            <w:pPr>
              <w:jc w:val="left"/>
              <w:rPr>
                <w:rFonts w:cs="Times New Roman"/>
              </w:rPr>
            </w:pPr>
            <w:r w:rsidRPr="007D2C57">
              <w:rPr>
                <w:rFonts w:cs="Times New Roman"/>
              </w:rPr>
              <w:t>Система инженерного обеспечения в городе- - централизованная система, работающая как минимум на район, а не на квартал.</w:t>
            </w:r>
          </w:p>
          <w:p w14:paraId="3998950B" w14:textId="77777777" w:rsidR="00A50563" w:rsidRPr="007D2C57" w:rsidRDefault="00A50563" w:rsidP="00A50563">
            <w:pPr>
              <w:jc w:val="left"/>
              <w:rPr>
                <w:rFonts w:cs="Times New Roman"/>
              </w:rPr>
            </w:pPr>
            <w:r w:rsidRPr="007D2C57">
              <w:rPr>
                <w:rFonts w:cs="Times New Roman"/>
              </w:rPr>
              <w:t>Локально на квартал (единица территории в разрабатываемых сводах правил – квартал) поквартально не разрабатывается</w:t>
            </w:r>
          </w:p>
          <w:p w14:paraId="2D9AA4F5" w14:textId="77777777" w:rsidR="00A50563" w:rsidRPr="007D2C57" w:rsidRDefault="00A50563" w:rsidP="00A50563">
            <w:pPr>
              <w:jc w:val="left"/>
              <w:rPr>
                <w:rFonts w:cs="Times New Roman"/>
              </w:rPr>
            </w:pPr>
            <w:r w:rsidRPr="007D2C57">
              <w:rPr>
                <w:rFonts w:cs="Times New Roman"/>
              </w:rPr>
              <w:t>Специфика размещения сетей инженерно-технического обеспечения  в городе, в т.ч. и в квартале  определена в СП 42.13330</w:t>
            </w:r>
          </w:p>
          <w:p w14:paraId="0DC05376" w14:textId="20B71C4E" w:rsidR="00A50563" w:rsidRPr="007D2C57" w:rsidRDefault="00A50563" w:rsidP="00A50563">
            <w:pPr>
              <w:jc w:val="left"/>
              <w:rPr>
                <w:rFonts w:cs="Times New Roman"/>
              </w:rPr>
            </w:pPr>
            <w:r w:rsidRPr="007D2C57">
              <w:rPr>
                <w:rFonts w:cs="Times New Roman"/>
              </w:rPr>
              <w:t>Включение положений, устанавливающих расчетные показатели обеспеченности населения объектами инженерно-технического обеспечения приведут к дублированию нормативов в разрабатываемых СП и СП 42.13330 и более узких СП – СП31.13330, СП 32.13330 и др.</w:t>
            </w:r>
          </w:p>
        </w:tc>
        <w:tc>
          <w:tcPr>
            <w:tcW w:w="1667" w:type="pct"/>
          </w:tcPr>
          <w:p w14:paraId="264E9C01" w14:textId="77777777" w:rsidR="00A50563" w:rsidRPr="007D2C57" w:rsidRDefault="00A50563" w:rsidP="00A50563">
            <w:pPr>
              <w:jc w:val="left"/>
              <w:rPr>
                <w:rFonts w:cs="Times New Roman"/>
                <w:b/>
              </w:rPr>
            </w:pPr>
            <w:r w:rsidRPr="007D2C57">
              <w:rPr>
                <w:rFonts w:cs="Times New Roman"/>
                <w:b/>
              </w:rPr>
              <w:t>Принято частично</w:t>
            </w:r>
          </w:p>
          <w:p w14:paraId="30C394CF" w14:textId="77777777" w:rsidR="00A50563" w:rsidRPr="007D2C57" w:rsidRDefault="00A50563" w:rsidP="00A50563">
            <w:pPr>
              <w:jc w:val="left"/>
              <w:rPr>
                <w:rFonts w:cs="Times New Roman"/>
              </w:rPr>
            </w:pPr>
            <w:r w:rsidRPr="007D2C57">
              <w:rPr>
                <w:rFonts w:cs="Times New Roman"/>
              </w:rPr>
              <w:t>1.Раздел «Инженерное обеспечение не добавляется, т. к. имеется достаточно требований по инженерному обеспечению в СП 42.13330 и специализированных СП.</w:t>
            </w:r>
          </w:p>
          <w:p w14:paraId="5A3088F6" w14:textId="77777777" w:rsidR="00A50563" w:rsidRPr="007D2C57" w:rsidRDefault="00A50563" w:rsidP="00A50563">
            <w:pPr>
              <w:jc w:val="left"/>
              <w:rPr>
                <w:rFonts w:cs="Times New Roman"/>
                <w:b/>
              </w:rPr>
            </w:pPr>
            <w:r w:rsidRPr="007D2C57">
              <w:rPr>
                <w:rFonts w:cs="Times New Roman"/>
                <w:b/>
              </w:rPr>
              <w:t>2. Д</w:t>
            </w:r>
            <w:r w:rsidRPr="007D2C57">
              <w:rPr>
                <w:rFonts w:cs="Times New Roman"/>
              </w:rPr>
              <w:t>ополнено в условиях повышенной плотности застройки</w:t>
            </w:r>
          </w:p>
          <w:p w14:paraId="13033550" w14:textId="77777777" w:rsidR="00A50563" w:rsidRPr="007D2C57" w:rsidRDefault="00A50563" w:rsidP="00A50563">
            <w:pPr>
              <w:jc w:val="left"/>
              <w:rPr>
                <w:rFonts w:cs="Times New Roman"/>
              </w:rPr>
            </w:pPr>
          </w:p>
        </w:tc>
      </w:tr>
      <w:tr w:rsidR="00A50563" w:rsidRPr="007D2C57" w14:paraId="55CE8091" w14:textId="77777777" w:rsidTr="00A50563">
        <w:tc>
          <w:tcPr>
            <w:tcW w:w="180" w:type="pct"/>
          </w:tcPr>
          <w:p w14:paraId="7601343B" w14:textId="77777777" w:rsidR="00A50563" w:rsidRPr="007D2C57" w:rsidRDefault="00A50563" w:rsidP="00A50563">
            <w:pPr>
              <w:jc w:val="left"/>
              <w:rPr>
                <w:rFonts w:cs="Times New Roman"/>
              </w:rPr>
            </w:pPr>
            <w:r w:rsidRPr="007D2C57">
              <w:rPr>
                <w:rFonts w:cs="Times New Roman"/>
              </w:rPr>
              <w:t>53</w:t>
            </w:r>
          </w:p>
        </w:tc>
        <w:tc>
          <w:tcPr>
            <w:tcW w:w="360" w:type="pct"/>
          </w:tcPr>
          <w:p w14:paraId="273DAB74" w14:textId="77777777" w:rsidR="00A50563" w:rsidRPr="007D2C57" w:rsidRDefault="00A50563" w:rsidP="00A50563">
            <w:pPr>
              <w:rPr>
                <w:rFonts w:cs="Times New Roman"/>
              </w:rPr>
            </w:pPr>
            <w:r w:rsidRPr="007D2C57">
              <w:rPr>
                <w:rFonts w:cs="Times New Roman"/>
                <w:lang w:bidi="ru-RU"/>
              </w:rPr>
              <w:t xml:space="preserve"> эксперт ТК507 Беляев В.Л.)</w:t>
            </w:r>
          </w:p>
        </w:tc>
        <w:tc>
          <w:tcPr>
            <w:tcW w:w="1307" w:type="pct"/>
            <w:tcBorders>
              <w:top w:val="single" w:sz="2" w:space="0" w:color="000000"/>
              <w:left w:val="single" w:sz="2" w:space="0" w:color="000000"/>
              <w:bottom w:val="single" w:sz="2" w:space="0" w:color="000000"/>
              <w:right w:val="single" w:sz="2" w:space="0" w:color="000000"/>
            </w:tcBorders>
          </w:tcPr>
          <w:p w14:paraId="03E749E6" w14:textId="77777777" w:rsidR="00A50563" w:rsidRPr="007D2C57" w:rsidRDefault="00A50563" w:rsidP="00A50563">
            <w:pPr>
              <w:rPr>
                <w:rFonts w:cs="Times New Roman"/>
              </w:rPr>
            </w:pPr>
            <w:r w:rsidRPr="007D2C57">
              <w:rPr>
                <w:rFonts w:cs="Times New Roman"/>
                <w:lang w:bidi="ru-RU"/>
              </w:rPr>
              <w:t>Целесообразно внести в текст СП соответствующие изменения редакционного характера, исключить императивность (слова «следует», «необходимо» и т.д.)</w:t>
            </w:r>
          </w:p>
          <w:p w14:paraId="5B0ABE57" w14:textId="77777777" w:rsidR="00A50563" w:rsidRPr="007D2C57" w:rsidRDefault="00A50563" w:rsidP="00A50563">
            <w:pPr>
              <w:jc w:val="left"/>
              <w:rPr>
                <w:rFonts w:cs="Times New Roman"/>
              </w:rPr>
            </w:pPr>
            <w:r w:rsidRPr="007D2C57">
              <w:rPr>
                <w:rFonts w:cs="Times New Roman"/>
                <w:lang w:bidi="ru-RU"/>
              </w:rPr>
              <w:t>Не в полной мере учтено, что в складывающейся ситуации все проектируемые требования СП 1,2,3,4 будут носить характер их добровольного применения</w:t>
            </w:r>
          </w:p>
        </w:tc>
        <w:tc>
          <w:tcPr>
            <w:tcW w:w="1486" w:type="pct"/>
          </w:tcPr>
          <w:p w14:paraId="209F8FBC" w14:textId="77777777" w:rsidR="00A50563" w:rsidRPr="007D2C57" w:rsidRDefault="00A50563" w:rsidP="00A50563">
            <w:pPr>
              <w:jc w:val="left"/>
              <w:rPr>
                <w:rFonts w:cs="Times New Roman"/>
                <w:b/>
              </w:rPr>
            </w:pPr>
            <w:r w:rsidRPr="007D2C57">
              <w:rPr>
                <w:rFonts w:cs="Times New Roman"/>
                <w:b/>
              </w:rPr>
              <w:t>Принято</w:t>
            </w:r>
          </w:p>
          <w:p w14:paraId="6370C27C" w14:textId="2459D9E5" w:rsidR="00A50563" w:rsidRPr="007D2C57" w:rsidRDefault="00A50563" w:rsidP="00A50563">
            <w:pPr>
              <w:jc w:val="left"/>
              <w:rPr>
                <w:rFonts w:cs="Times New Roman"/>
              </w:rPr>
            </w:pPr>
            <w:r w:rsidRPr="007D2C57">
              <w:rPr>
                <w:rFonts w:cs="Times New Roman"/>
              </w:rPr>
              <w:t>Откорректировано по всем СП</w:t>
            </w:r>
          </w:p>
        </w:tc>
        <w:tc>
          <w:tcPr>
            <w:tcW w:w="1667" w:type="pct"/>
          </w:tcPr>
          <w:p w14:paraId="77E1ECC7" w14:textId="77777777" w:rsidR="00A50563" w:rsidRPr="007D2C57" w:rsidRDefault="00A50563" w:rsidP="00A50563">
            <w:pPr>
              <w:jc w:val="left"/>
              <w:rPr>
                <w:rFonts w:cs="Times New Roman"/>
                <w:b/>
              </w:rPr>
            </w:pPr>
            <w:r w:rsidRPr="007D2C57">
              <w:rPr>
                <w:rFonts w:cs="Times New Roman"/>
                <w:b/>
              </w:rPr>
              <w:t xml:space="preserve">Принято </w:t>
            </w:r>
          </w:p>
          <w:p w14:paraId="3145976A" w14:textId="54F73D71" w:rsidR="00A50563" w:rsidRPr="007D2C57" w:rsidRDefault="00A50563" w:rsidP="00A50563">
            <w:pPr>
              <w:jc w:val="left"/>
              <w:rPr>
                <w:rFonts w:cs="Times New Roman"/>
              </w:rPr>
            </w:pPr>
            <w:r w:rsidRPr="007D2C57">
              <w:rPr>
                <w:rFonts w:cs="Times New Roman"/>
              </w:rPr>
              <w:t xml:space="preserve">Откорректировано </w:t>
            </w:r>
            <w:r>
              <w:rPr>
                <w:rFonts w:cs="Times New Roman"/>
              </w:rPr>
              <w:t>по всем СП</w:t>
            </w:r>
          </w:p>
        </w:tc>
      </w:tr>
      <w:tr w:rsidR="00A50563" w:rsidRPr="007D2C57" w14:paraId="605DA491" w14:textId="77777777" w:rsidTr="00A50563">
        <w:tc>
          <w:tcPr>
            <w:tcW w:w="180" w:type="pct"/>
          </w:tcPr>
          <w:p w14:paraId="6E272A51" w14:textId="77777777" w:rsidR="00A50563" w:rsidRPr="007D2C57" w:rsidRDefault="00A50563" w:rsidP="00A50563">
            <w:pPr>
              <w:jc w:val="left"/>
              <w:rPr>
                <w:rFonts w:cs="Times New Roman"/>
              </w:rPr>
            </w:pPr>
            <w:r w:rsidRPr="007D2C57">
              <w:rPr>
                <w:rFonts w:cs="Times New Roman"/>
              </w:rPr>
              <w:t>54</w:t>
            </w:r>
          </w:p>
        </w:tc>
        <w:tc>
          <w:tcPr>
            <w:tcW w:w="360" w:type="pct"/>
          </w:tcPr>
          <w:p w14:paraId="6F8F57FD" w14:textId="77777777" w:rsidR="00A50563" w:rsidRPr="007D2C57" w:rsidRDefault="00A50563" w:rsidP="00A50563">
            <w:pPr>
              <w:jc w:val="left"/>
              <w:rPr>
                <w:rFonts w:eastAsia="Times New Roman" w:cs="Times New Roman"/>
              </w:rPr>
            </w:pPr>
            <w:r w:rsidRPr="007D2C57">
              <w:rPr>
                <w:rFonts w:cs="Times New Roman"/>
                <w:lang w:bidi="ru-RU"/>
              </w:rPr>
              <w:t>эксперт ТК 507 Беляев В.Л.</w:t>
            </w:r>
          </w:p>
        </w:tc>
        <w:tc>
          <w:tcPr>
            <w:tcW w:w="1307" w:type="pct"/>
            <w:tcBorders>
              <w:top w:val="single" w:sz="2" w:space="0" w:color="000000"/>
              <w:left w:val="single" w:sz="2" w:space="0" w:color="000000"/>
              <w:bottom w:val="single" w:sz="2" w:space="0" w:color="000000"/>
              <w:right w:val="single" w:sz="2" w:space="0" w:color="000000"/>
            </w:tcBorders>
          </w:tcPr>
          <w:p w14:paraId="692F7AC5" w14:textId="77777777" w:rsidR="00A50563" w:rsidRPr="007D2C57" w:rsidRDefault="00A50563" w:rsidP="00A50563">
            <w:pPr>
              <w:pStyle w:val="ae"/>
              <w:jc w:val="left"/>
              <w:rPr>
                <w:sz w:val="24"/>
                <w:szCs w:val="24"/>
                <w:lang w:bidi="ru-RU"/>
              </w:rPr>
            </w:pPr>
            <w:r w:rsidRPr="007D2C57">
              <w:rPr>
                <w:sz w:val="24"/>
                <w:szCs w:val="24"/>
                <w:lang w:bidi="ru-RU"/>
              </w:rPr>
              <w:t>Необходимо исключить предлагаемую необоснованную регуляционную нагрузку на НГП при более четком разграничении с проектируемыми и отсылочными (к СП 42) требованиями</w:t>
            </w:r>
          </w:p>
          <w:p w14:paraId="5D85CD21" w14:textId="77777777" w:rsidR="00A50563" w:rsidRPr="007D2C57" w:rsidRDefault="00A50563" w:rsidP="00A50563">
            <w:pPr>
              <w:pStyle w:val="ae"/>
              <w:jc w:val="left"/>
              <w:rPr>
                <w:sz w:val="24"/>
                <w:szCs w:val="24"/>
                <w:lang w:bidi="ru-RU"/>
              </w:rPr>
            </w:pPr>
            <w:r w:rsidRPr="007D2C57">
              <w:rPr>
                <w:lang w:bidi="ru-RU"/>
              </w:rPr>
              <w:t>Не учтено, что НГП согласно ГрК РФ касаются только проектирования размещения «публичных» объектов, за создание которых отвечает соответствующий уровень власти (управления). Жилые объекты формально к таковым в подавляющем большинстве своем не относятся</w:t>
            </w:r>
          </w:p>
        </w:tc>
        <w:tc>
          <w:tcPr>
            <w:tcW w:w="1486" w:type="pct"/>
          </w:tcPr>
          <w:p w14:paraId="77A65D14" w14:textId="77777777" w:rsidR="00A50563" w:rsidRPr="007D2C57" w:rsidRDefault="00A50563" w:rsidP="00A50563">
            <w:pPr>
              <w:jc w:val="left"/>
              <w:rPr>
                <w:rFonts w:cs="Times New Roman"/>
                <w:b/>
              </w:rPr>
            </w:pPr>
            <w:r w:rsidRPr="007D2C57">
              <w:rPr>
                <w:rFonts w:cs="Times New Roman"/>
                <w:b/>
              </w:rPr>
              <w:t>Принято</w:t>
            </w:r>
          </w:p>
          <w:p w14:paraId="73841E34" w14:textId="77777777" w:rsidR="00A50563" w:rsidRPr="007D2C57" w:rsidRDefault="00A50563" w:rsidP="00A50563">
            <w:pPr>
              <w:jc w:val="left"/>
              <w:rPr>
                <w:rFonts w:cs="Times New Roman"/>
              </w:rPr>
            </w:pPr>
            <w:r w:rsidRPr="007D2C57">
              <w:rPr>
                <w:rFonts w:cs="Times New Roman"/>
              </w:rPr>
              <w:t>Дополнено во всех СП</w:t>
            </w:r>
          </w:p>
          <w:p w14:paraId="7966DDBA" w14:textId="444DB0CA" w:rsidR="00A50563" w:rsidRPr="007D2C57" w:rsidRDefault="00A50563" w:rsidP="00A50563">
            <w:pPr>
              <w:jc w:val="left"/>
              <w:rPr>
                <w:rFonts w:cs="Times New Roman"/>
              </w:rPr>
            </w:pPr>
            <w:r w:rsidRPr="007D2C57">
              <w:rPr>
                <w:rFonts w:cs="Times New Roman"/>
              </w:rPr>
              <w:t xml:space="preserve"> </w:t>
            </w:r>
          </w:p>
        </w:tc>
        <w:tc>
          <w:tcPr>
            <w:tcW w:w="1667" w:type="pct"/>
          </w:tcPr>
          <w:p w14:paraId="7A552300" w14:textId="77777777" w:rsidR="00A50563" w:rsidRPr="007D2C57" w:rsidRDefault="00A50563" w:rsidP="00A50563">
            <w:pPr>
              <w:jc w:val="left"/>
              <w:rPr>
                <w:rFonts w:cs="Times New Roman"/>
                <w:b/>
              </w:rPr>
            </w:pPr>
            <w:r w:rsidRPr="007D2C57">
              <w:rPr>
                <w:rFonts w:cs="Times New Roman"/>
                <w:b/>
              </w:rPr>
              <w:t>Принято</w:t>
            </w:r>
          </w:p>
          <w:p w14:paraId="2F2CAFB6" w14:textId="31EFF90A" w:rsidR="00A50563" w:rsidRPr="007D2C57" w:rsidRDefault="00A50563" w:rsidP="00A50563">
            <w:pPr>
              <w:jc w:val="left"/>
              <w:rPr>
                <w:rFonts w:cs="Times New Roman"/>
              </w:rPr>
            </w:pPr>
            <w:r w:rsidRPr="007D2C57">
              <w:rPr>
                <w:rFonts w:cs="Times New Roman"/>
              </w:rPr>
              <w:t xml:space="preserve">Откорректировано </w:t>
            </w:r>
            <w:r>
              <w:rPr>
                <w:rFonts w:cs="Times New Roman"/>
              </w:rPr>
              <w:t>по всем СП</w:t>
            </w:r>
          </w:p>
        </w:tc>
      </w:tr>
      <w:tr w:rsidR="00A50563" w:rsidRPr="007D2C57" w14:paraId="01C66E40" w14:textId="77777777" w:rsidTr="00A50563">
        <w:tc>
          <w:tcPr>
            <w:tcW w:w="180" w:type="pct"/>
          </w:tcPr>
          <w:p w14:paraId="037F4B83" w14:textId="77777777" w:rsidR="00A50563" w:rsidRPr="007D2C57" w:rsidRDefault="00A50563" w:rsidP="00A50563">
            <w:pPr>
              <w:jc w:val="left"/>
              <w:rPr>
                <w:rFonts w:cs="Times New Roman"/>
              </w:rPr>
            </w:pPr>
            <w:r w:rsidRPr="007D2C57">
              <w:rPr>
                <w:rFonts w:cs="Times New Roman"/>
              </w:rPr>
              <w:t>55</w:t>
            </w:r>
          </w:p>
        </w:tc>
        <w:tc>
          <w:tcPr>
            <w:tcW w:w="360" w:type="pct"/>
          </w:tcPr>
          <w:p w14:paraId="4580853B" w14:textId="77777777" w:rsidR="00A50563" w:rsidRPr="007D2C57" w:rsidRDefault="00A50563" w:rsidP="00A50563">
            <w:pPr>
              <w:ind w:hanging="5"/>
              <w:rPr>
                <w:rFonts w:cs="Times New Roman"/>
              </w:rPr>
            </w:pPr>
            <w:r w:rsidRPr="007D2C57">
              <w:rPr>
                <w:rFonts w:cs="Times New Roman"/>
              </w:rPr>
              <w:t xml:space="preserve"> эксперт ТК507 Беляев В.Л.)</w:t>
            </w:r>
          </w:p>
        </w:tc>
        <w:tc>
          <w:tcPr>
            <w:tcW w:w="1307" w:type="pct"/>
            <w:tcBorders>
              <w:top w:val="single" w:sz="2" w:space="0" w:color="000000"/>
              <w:left w:val="single" w:sz="2" w:space="0" w:color="000000"/>
              <w:bottom w:val="single" w:sz="2" w:space="0" w:color="000000"/>
              <w:right w:val="single" w:sz="2" w:space="0" w:color="000000"/>
            </w:tcBorders>
          </w:tcPr>
          <w:p w14:paraId="6E83FB74" w14:textId="77777777" w:rsidR="00A50563" w:rsidRPr="007D2C57" w:rsidRDefault="00A50563" w:rsidP="00A50563">
            <w:pPr>
              <w:pStyle w:val="ae"/>
              <w:jc w:val="left"/>
              <w:rPr>
                <w:sz w:val="24"/>
                <w:szCs w:val="24"/>
              </w:rPr>
            </w:pPr>
            <w:r w:rsidRPr="007D2C57">
              <w:rPr>
                <w:sz w:val="24"/>
                <w:szCs w:val="24"/>
              </w:rPr>
              <w:t>В составе П3 следует указать на результаты межведомственного согласования рассматриваемых проектов СП</w:t>
            </w:r>
          </w:p>
          <w:p w14:paraId="585274DE" w14:textId="77777777" w:rsidR="00A50563" w:rsidRPr="007D2C57" w:rsidRDefault="00A50563" w:rsidP="00A50563">
            <w:pPr>
              <w:pStyle w:val="ae"/>
              <w:jc w:val="left"/>
              <w:rPr>
                <w:sz w:val="24"/>
                <w:szCs w:val="24"/>
              </w:rPr>
            </w:pPr>
            <w:r w:rsidRPr="007D2C57">
              <w:t>Не указано на результаты межведомственного согласования рассматриваемых проектов СП</w:t>
            </w:r>
          </w:p>
        </w:tc>
        <w:tc>
          <w:tcPr>
            <w:tcW w:w="1486" w:type="pct"/>
          </w:tcPr>
          <w:p w14:paraId="7F1D3FA0" w14:textId="77777777" w:rsidR="00A50563" w:rsidRPr="007D2C57" w:rsidRDefault="00A50563" w:rsidP="00A50563">
            <w:pPr>
              <w:jc w:val="left"/>
              <w:rPr>
                <w:rFonts w:cs="Times New Roman"/>
                <w:b/>
              </w:rPr>
            </w:pPr>
            <w:r w:rsidRPr="007D2C57">
              <w:rPr>
                <w:rFonts w:cs="Times New Roman"/>
                <w:b/>
              </w:rPr>
              <w:t xml:space="preserve">Принято </w:t>
            </w:r>
          </w:p>
          <w:p w14:paraId="581E33B7" w14:textId="77777777" w:rsidR="00A50563" w:rsidRPr="007D2C57" w:rsidRDefault="00A50563" w:rsidP="00A50563">
            <w:pPr>
              <w:jc w:val="left"/>
              <w:rPr>
                <w:rFonts w:cs="Times New Roman"/>
              </w:rPr>
            </w:pPr>
            <w:r w:rsidRPr="007D2C57">
              <w:rPr>
                <w:rFonts w:cs="Times New Roman"/>
              </w:rPr>
              <w:t>Во всех ПЗ будет дополнено</w:t>
            </w:r>
          </w:p>
          <w:p w14:paraId="37C9BF45" w14:textId="201EC953" w:rsidR="00A50563" w:rsidRPr="007D2C57" w:rsidRDefault="00A50563" w:rsidP="00A50563">
            <w:pPr>
              <w:jc w:val="left"/>
              <w:rPr>
                <w:rFonts w:cs="Times New Roman"/>
              </w:rPr>
            </w:pPr>
            <w:r w:rsidRPr="007D2C57">
              <w:rPr>
                <w:rFonts w:cs="Times New Roman"/>
              </w:rPr>
              <w:t xml:space="preserve"> </w:t>
            </w:r>
          </w:p>
        </w:tc>
        <w:tc>
          <w:tcPr>
            <w:tcW w:w="1667" w:type="pct"/>
          </w:tcPr>
          <w:p w14:paraId="51BB7E2D" w14:textId="77777777" w:rsidR="00A50563" w:rsidRPr="007D2C57" w:rsidRDefault="00A50563" w:rsidP="00A50563">
            <w:pPr>
              <w:jc w:val="left"/>
              <w:rPr>
                <w:rFonts w:cs="Times New Roman"/>
                <w:b/>
              </w:rPr>
            </w:pPr>
            <w:r w:rsidRPr="007D2C57">
              <w:rPr>
                <w:rFonts w:cs="Times New Roman"/>
                <w:b/>
              </w:rPr>
              <w:t>Принято</w:t>
            </w:r>
          </w:p>
          <w:p w14:paraId="20E46276" w14:textId="77777777" w:rsidR="00A50563" w:rsidRPr="007D2C57" w:rsidRDefault="00A50563" w:rsidP="00A50563">
            <w:pPr>
              <w:jc w:val="left"/>
              <w:rPr>
                <w:rFonts w:cs="Times New Roman"/>
              </w:rPr>
            </w:pPr>
            <w:r w:rsidRPr="007D2C57">
              <w:rPr>
                <w:rFonts w:cs="Times New Roman"/>
              </w:rPr>
              <w:t>В ПЗ представлены согласования трех ТК:</w:t>
            </w:r>
          </w:p>
          <w:p w14:paraId="74A201BC" w14:textId="77777777" w:rsidR="00A50563" w:rsidRPr="007D2C57" w:rsidRDefault="00A50563" w:rsidP="00A50563">
            <w:pPr>
              <w:pStyle w:val="msonormalmrcssattr"/>
              <w:shd w:val="clear" w:color="auto" w:fill="FFFFFF"/>
              <w:spacing w:before="0" w:beforeAutospacing="0" w:after="0" w:afterAutospacing="0"/>
            </w:pPr>
            <w:r w:rsidRPr="007D2C57">
              <w:t>«Своды правил согласованы смежными комитетами ТК 115, ТК 465 и ТК 366».</w:t>
            </w:r>
          </w:p>
          <w:p w14:paraId="06298455" w14:textId="77777777" w:rsidR="00A50563" w:rsidRPr="007D2C57" w:rsidRDefault="00A50563" w:rsidP="00A50563">
            <w:pPr>
              <w:jc w:val="left"/>
              <w:rPr>
                <w:rFonts w:cs="Times New Roman"/>
              </w:rPr>
            </w:pPr>
          </w:p>
        </w:tc>
      </w:tr>
      <w:tr w:rsidR="00A50563" w:rsidRPr="007D2C57" w14:paraId="5D155253" w14:textId="77777777" w:rsidTr="00A50563">
        <w:tc>
          <w:tcPr>
            <w:tcW w:w="180" w:type="pct"/>
          </w:tcPr>
          <w:p w14:paraId="348037A9" w14:textId="77777777" w:rsidR="00A50563" w:rsidRPr="007D2C57" w:rsidRDefault="00A50563" w:rsidP="00A50563">
            <w:pPr>
              <w:jc w:val="left"/>
              <w:rPr>
                <w:rFonts w:cs="Times New Roman"/>
              </w:rPr>
            </w:pPr>
            <w:r w:rsidRPr="007D2C57">
              <w:rPr>
                <w:rFonts w:cs="Times New Roman"/>
              </w:rPr>
              <w:t>55</w:t>
            </w:r>
          </w:p>
        </w:tc>
        <w:tc>
          <w:tcPr>
            <w:tcW w:w="360" w:type="pct"/>
          </w:tcPr>
          <w:p w14:paraId="35E420E5" w14:textId="3F1FC936" w:rsidR="00A50563" w:rsidRPr="007D2C57" w:rsidRDefault="00A50563" w:rsidP="00A50563">
            <w:pPr>
              <w:ind w:hanging="5"/>
              <w:rPr>
                <w:rFonts w:cs="Times New Roman"/>
              </w:rPr>
            </w:pPr>
            <w:r w:rsidRPr="007D2C57">
              <w:rPr>
                <w:rFonts w:cs="Times New Roman"/>
              </w:rPr>
              <w:t>ОАО «Гипро</w:t>
            </w:r>
            <w:r w:rsidR="00CD135D">
              <w:rPr>
                <w:rFonts w:cs="Times New Roman"/>
              </w:rPr>
              <w:t>-</w:t>
            </w:r>
            <w:r w:rsidRPr="007D2C57">
              <w:rPr>
                <w:rFonts w:cs="Times New Roman"/>
              </w:rPr>
              <w:t>гор»</w:t>
            </w:r>
          </w:p>
          <w:p w14:paraId="0BCEBB26" w14:textId="41770358" w:rsidR="00A50563" w:rsidRPr="007D2C57" w:rsidRDefault="00A50563" w:rsidP="00A50563">
            <w:pPr>
              <w:ind w:hanging="5"/>
              <w:rPr>
                <w:rFonts w:cs="Times New Roman"/>
              </w:rPr>
            </w:pPr>
            <w:r w:rsidRPr="007D2C57">
              <w:rPr>
                <w:rFonts w:cs="Times New Roman"/>
              </w:rPr>
              <w:t>Инсти</w:t>
            </w:r>
            <w:r w:rsidR="00CD135D">
              <w:rPr>
                <w:rFonts w:cs="Times New Roman"/>
              </w:rPr>
              <w:t>-</w:t>
            </w:r>
            <w:r w:rsidRPr="007D2C57">
              <w:rPr>
                <w:rFonts w:cs="Times New Roman"/>
              </w:rPr>
              <w:t>тут «Теринформ»</w:t>
            </w:r>
          </w:p>
          <w:p w14:paraId="14EE5F00" w14:textId="77777777" w:rsidR="00A50563" w:rsidRPr="007D2C57" w:rsidRDefault="00A50563" w:rsidP="00A50563">
            <w:pPr>
              <w:ind w:hanging="5"/>
              <w:rPr>
                <w:rFonts w:cs="Times New Roman"/>
              </w:rPr>
            </w:pPr>
            <w:r w:rsidRPr="007D2C57">
              <w:t>Предложения для экспертного заключения ТК</w:t>
            </w:r>
          </w:p>
        </w:tc>
        <w:tc>
          <w:tcPr>
            <w:tcW w:w="1307" w:type="pct"/>
            <w:tcBorders>
              <w:top w:val="single" w:sz="2" w:space="0" w:color="000000"/>
              <w:left w:val="single" w:sz="2" w:space="0" w:color="000000"/>
              <w:bottom w:val="single" w:sz="2" w:space="0" w:color="000000"/>
              <w:right w:val="single" w:sz="2" w:space="0" w:color="000000"/>
            </w:tcBorders>
          </w:tcPr>
          <w:p w14:paraId="17BF2D56" w14:textId="77777777" w:rsidR="00A50563" w:rsidRPr="007D2C57" w:rsidRDefault="00A50563" w:rsidP="00A50563">
            <w:pPr>
              <w:spacing w:after="31"/>
              <w:ind w:left="10" w:right="14" w:firstLine="710"/>
            </w:pPr>
            <w:r w:rsidRPr="007D2C57">
              <w:t>а) рекомендовать разработчику Минстрою России рассматриваемые проекты СП «Градостроительство. Комплексное развитие территорий. Общие положения формирования моделей городской среды», СП «Градостроительство. Комплексное развитие территорий. Центральная модель городской среды», СП «Градостроительство. Комплексное развитие территорий. Среднеэтажная модель городской среды», СП «Градостроительство. Комплексное развитие территорий. Малоэтажная модель городской среды» - отклонить;</w:t>
            </w:r>
          </w:p>
          <w:p w14:paraId="1C3B07C6" w14:textId="77777777" w:rsidR="00A50563" w:rsidRPr="007D2C57" w:rsidRDefault="00A50563" w:rsidP="00A50563">
            <w:pPr>
              <w:spacing w:after="30"/>
              <w:ind w:left="10" w:right="91" w:firstLine="696"/>
            </w:pPr>
            <w:r w:rsidRPr="007D2C57">
              <w:t>б) обратить в дальнейшем особое внимание Минстроя России как разработчика сводов правил на недопустимость отклонения от установленного порядка разработки, публичного обсуждения и экспертизы проектов СП;</w:t>
            </w:r>
          </w:p>
          <w:p w14:paraId="1FA5EE01" w14:textId="77777777" w:rsidR="00A50563" w:rsidRPr="007D2C57" w:rsidRDefault="00A50563" w:rsidP="00A50563">
            <w:pPr>
              <w:spacing w:after="27"/>
              <w:ind w:left="35" w:right="91" w:firstLine="701"/>
            </w:pPr>
            <w:r w:rsidRPr="007D2C57">
              <w:t>в) рекомендовать Минстрою России рассмотреть возможность использования отдельных положений рассмотренных проектов СП при дальнейшем совершенствовании нормативной технической базы по градостроительству;</w:t>
            </w:r>
          </w:p>
          <w:p w14:paraId="3BA8633F" w14:textId="77777777" w:rsidR="00A50563" w:rsidRPr="007D2C57" w:rsidRDefault="00A50563" w:rsidP="00A50563">
            <w:pPr>
              <w:tabs>
                <w:tab w:val="left" w:pos="177"/>
              </w:tabs>
              <w:spacing w:after="29"/>
              <w:ind w:left="35" w:right="14" w:firstLine="35"/>
            </w:pPr>
            <w:r w:rsidRPr="007D2C57">
              <w:t>г) рекомендовать Минстрою России обеспечить проведение комплекса научно исследовательских работ, направленных на:</w:t>
            </w:r>
          </w:p>
          <w:p w14:paraId="45F43B48" w14:textId="77777777" w:rsidR="00A50563" w:rsidRPr="007D2C57" w:rsidRDefault="00A50563" w:rsidP="00A50563">
            <w:pPr>
              <w:tabs>
                <w:tab w:val="left" w:pos="177"/>
              </w:tabs>
              <w:spacing w:after="36" w:line="244" w:lineRule="auto"/>
              <w:ind w:left="35" w:right="28" w:firstLine="110"/>
            </w:pPr>
            <w:r w:rsidRPr="007D2C57">
              <w:t xml:space="preserve">- формирование новой модели системы нормативно-технических требований в области градостроительства; </w:t>
            </w:r>
            <w:r w:rsidRPr="007D2C57">
              <w:rPr>
                <w:noProof/>
                <w:lang w:eastAsia="ru-RU"/>
              </w:rPr>
              <w:drawing>
                <wp:inline distT="0" distB="0" distL="0" distR="0" wp14:anchorId="291C3BAF" wp14:editId="3B2A6052">
                  <wp:extent cx="42672" cy="18293"/>
                  <wp:effectExtent l="0" t="0" r="0" b="0"/>
                  <wp:docPr id="20785" name="Picture 20785"/>
                  <wp:cNvGraphicFramePr/>
                  <a:graphic xmlns:a="http://schemas.openxmlformats.org/drawingml/2006/main">
                    <a:graphicData uri="http://schemas.openxmlformats.org/drawingml/2006/picture">
                      <pic:pic xmlns:pic="http://schemas.openxmlformats.org/drawingml/2006/picture">
                        <pic:nvPicPr>
                          <pic:cNvPr id="20785" name="Picture 20785"/>
                          <pic:cNvPicPr/>
                        </pic:nvPicPr>
                        <pic:blipFill>
                          <a:blip r:embed="rId15"/>
                          <a:stretch>
                            <a:fillRect/>
                          </a:stretch>
                        </pic:blipFill>
                        <pic:spPr>
                          <a:xfrm>
                            <a:off x="0" y="0"/>
                            <a:ext cx="42672" cy="18293"/>
                          </a:xfrm>
                          <a:prstGeom prst="rect">
                            <a:avLst/>
                          </a:prstGeom>
                        </pic:spPr>
                      </pic:pic>
                    </a:graphicData>
                  </a:graphic>
                </wp:inline>
              </w:drawing>
            </w:r>
            <w:r w:rsidRPr="007D2C57">
              <w:t xml:space="preserve"> разработку перспективной межведомственной программы стандартизации по приоритетному направлению «Градостроительство и развитие территорий»;</w:t>
            </w:r>
          </w:p>
          <w:p w14:paraId="3740E751" w14:textId="6148D6D2" w:rsidR="00A50563" w:rsidRPr="00A50563" w:rsidRDefault="00A50563" w:rsidP="00A50563">
            <w:pPr>
              <w:tabs>
                <w:tab w:val="left" w:pos="177"/>
              </w:tabs>
              <w:spacing w:after="36" w:line="244" w:lineRule="auto"/>
              <w:ind w:left="35" w:right="28" w:firstLine="110"/>
            </w:pPr>
            <w:r w:rsidRPr="007D2C57">
              <w:rPr>
                <w:noProof/>
                <w:lang w:eastAsia="ru-RU"/>
              </w:rPr>
              <w:drawing>
                <wp:anchor distT="0" distB="0" distL="114300" distR="114300" simplePos="0" relativeHeight="251831296" behindDoc="0" locked="0" layoutInCell="1" allowOverlap="0" wp14:anchorId="63BE0905" wp14:editId="0C6CFFDA">
                  <wp:simplePos x="0" y="0"/>
                  <wp:positionH relativeFrom="page">
                    <wp:posOffset>576072</wp:posOffset>
                  </wp:positionH>
                  <wp:positionV relativeFrom="page">
                    <wp:posOffset>1557972</wp:posOffset>
                  </wp:positionV>
                  <wp:extent cx="33528" cy="9147"/>
                  <wp:effectExtent l="0" t="0" r="0" b="0"/>
                  <wp:wrapSquare wrapText="bothSides"/>
                  <wp:docPr id="20791" name="Picture 20791"/>
                  <wp:cNvGraphicFramePr/>
                  <a:graphic xmlns:a="http://schemas.openxmlformats.org/drawingml/2006/main">
                    <a:graphicData uri="http://schemas.openxmlformats.org/drawingml/2006/picture">
                      <pic:pic xmlns:pic="http://schemas.openxmlformats.org/drawingml/2006/picture">
                        <pic:nvPicPr>
                          <pic:cNvPr id="20791" name="Picture 20791"/>
                          <pic:cNvPicPr/>
                        </pic:nvPicPr>
                        <pic:blipFill>
                          <a:blip r:embed="rId16"/>
                          <a:stretch>
                            <a:fillRect/>
                          </a:stretch>
                        </pic:blipFill>
                        <pic:spPr>
                          <a:xfrm>
                            <a:off x="0" y="0"/>
                            <a:ext cx="33528" cy="9147"/>
                          </a:xfrm>
                          <a:prstGeom prst="rect">
                            <a:avLst/>
                          </a:prstGeom>
                        </pic:spPr>
                      </pic:pic>
                    </a:graphicData>
                  </a:graphic>
                </wp:anchor>
              </w:drawing>
            </w:r>
            <w:r w:rsidRPr="007D2C57">
              <w:rPr>
                <w:noProof/>
                <w:lang w:eastAsia="ru-RU"/>
              </w:rPr>
              <w:drawing>
                <wp:anchor distT="0" distB="0" distL="114300" distR="114300" simplePos="0" relativeHeight="251832320" behindDoc="0" locked="0" layoutInCell="1" allowOverlap="0" wp14:anchorId="4CA00B69" wp14:editId="32E2A458">
                  <wp:simplePos x="0" y="0"/>
                  <wp:positionH relativeFrom="page">
                    <wp:posOffset>6864096</wp:posOffset>
                  </wp:positionH>
                  <wp:positionV relativeFrom="page">
                    <wp:posOffset>1557972</wp:posOffset>
                  </wp:positionV>
                  <wp:extent cx="64008" cy="6098"/>
                  <wp:effectExtent l="0" t="0" r="0" b="0"/>
                  <wp:wrapSquare wrapText="bothSides"/>
                  <wp:docPr id="20790" name="Picture 20790"/>
                  <wp:cNvGraphicFramePr/>
                  <a:graphic xmlns:a="http://schemas.openxmlformats.org/drawingml/2006/main">
                    <a:graphicData uri="http://schemas.openxmlformats.org/drawingml/2006/picture">
                      <pic:pic xmlns:pic="http://schemas.openxmlformats.org/drawingml/2006/picture">
                        <pic:nvPicPr>
                          <pic:cNvPr id="20790" name="Picture 20790"/>
                          <pic:cNvPicPr/>
                        </pic:nvPicPr>
                        <pic:blipFill>
                          <a:blip r:embed="rId17"/>
                          <a:stretch>
                            <a:fillRect/>
                          </a:stretch>
                        </pic:blipFill>
                        <pic:spPr>
                          <a:xfrm>
                            <a:off x="0" y="0"/>
                            <a:ext cx="64008" cy="6098"/>
                          </a:xfrm>
                          <a:prstGeom prst="rect">
                            <a:avLst/>
                          </a:prstGeom>
                        </pic:spPr>
                      </pic:pic>
                    </a:graphicData>
                  </a:graphic>
                </wp:anchor>
              </w:drawing>
            </w:r>
            <w:r w:rsidRPr="007D2C57">
              <w:rPr>
                <w:noProof/>
                <w:lang w:eastAsia="ru-RU"/>
              </w:rPr>
              <w:drawing>
                <wp:anchor distT="0" distB="0" distL="114300" distR="114300" simplePos="0" relativeHeight="251833344" behindDoc="0" locked="0" layoutInCell="1" allowOverlap="0" wp14:anchorId="3BC79EB5" wp14:editId="74205E51">
                  <wp:simplePos x="0" y="0"/>
                  <wp:positionH relativeFrom="page">
                    <wp:posOffset>6934200</wp:posOffset>
                  </wp:positionH>
                  <wp:positionV relativeFrom="page">
                    <wp:posOffset>1557972</wp:posOffset>
                  </wp:positionV>
                  <wp:extent cx="42673" cy="6098"/>
                  <wp:effectExtent l="0" t="0" r="0" b="0"/>
                  <wp:wrapSquare wrapText="bothSides"/>
                  <wp:docPr id="20789" name="Picture 20789"/>
                  <wp:cNvGraphicFramePr/>
                  <a:graphic xmlns:a="http://schemas.openxmlformats.org/drawingml/2006/main">
                    <a:graphicData uri="http://schemas.openxmlformats.org/drawingml/2006/picture">
                      <pic:pic xmlns:pic="http://schemas.openxmlformats.org/drawingml/2006/picture">
                        <pic:nvPicPr>
                          <pic:cNvPr id="20789" name="Picture 20789"/>
                          <pic:cNvPicPr/>
                        </pic:nvPicPr>
                        <pic:blipFill>
                          <a:blip r:embed="rId18"/>
                          <a:stretch>
                            <a:fillRect/>
                          </a:stretch>
                        </pic:blipFill>
                        <pic:spPr>
                          <a:xfrm>
                            <a:off x="0" y="0"/>
                            <a:ext cx="42673" cy="6098"/>
                          </a:xfrm>
                          <a:prstGeom prst="rect">
                            <a:avLst/>
                          </a:prstGeom>
                        </pic:spPr>
                      </pic:pic>
                    </a:graphicData>
                  </a:graphic>
                </wp:anchor>
              </w:drawing>
            </w:r>
            <w:r w:rsidRPr="007D2C57">
              <w:rPr>
                <w:noProof/>
                <w:lang w:eastAsia="ru-RU"/>
              </w:rPr>
              <w:drawing>
                <wp:anchor distT="0" distB="0" distL="114300" distR="114300" simplePos="0" relativeHeight="251834368" behindDoc="0" locked="0" layoutInCell="1" allowOverlap="0" wp14:anchorId="18CF3E18" wp14:editId="618DCB26">
                  <wp:simplePos x="0" y="0"/>
                  <wp:positionH relativeFrom="page">
                    <wp:posOffset>6812281</wp:posOffset>
                  </wp:positionH>
                  <wp:positionV relativeFrom="page">
                    <wp:posOffset>1557972</wp:posOffset>
                  </wp:positionV>
                  <wp:extent cx="33528" cy="9147"/>
                  <wp:effectExtent l="0" t="0" r="0" b="0"/>
                  <wp:wrapSquare wrapText="bothSides"/>
                  <wp:docPr id="20787" name="Picture 20787"/>
                  <wp:cNvGraphicFramePr/>
                  <a:graphic xmlns:a="http://schemas.openxmlformats.org/drawingml/2006/main">
                    <a:graphicData uri="http://schemas.openxmlformats.org/drawingml/2006/picture">
                      <pic:pic xmlns:pic="http://schemas.openxmlformats.org/drawingml/2006/picture">
                        <pic:nvPicPr>
                          <pic:cNvPr id="20787" name="Picture 20787"/>
                          <pic:cNvPicPr/>
                        </pic:nvPicPr>
                        <pic:blipFill>
                          <a:blip r:embed="rId19"/>
                          <a:stretch>
                            <a:fillRect/>
                          </a:stretch>
                        </pic:blipFill>
                        <pic:spPr>
                          <a:xfrm>
                            <a:off x="0" y="0"/>
                            <a:ext cx="33528" cy="9147"/>
                          </a:xfrm>
                          <a:prstGeom prst="rect">
                            <a:avLst/>
                          </a:prstGeom>
                        </pic:spPr>
                      </pic:pic>
                    </a:graphicData>
                  </a:graphic>
                </wp:anchor>
              </w:drawing>
            </w:r>
            <w:r w:rsidRPr="007D2C57">
              <w:rPr>
                <w:noProof/>
                <w:lang w:eastAsia="ru-RU"/>
              </w:rPr>
              <w:drawing>
                <wp:anchor distT="0" distB="0" distL="114300" distR="114300" simplePos="0" relativeHeight="251835392" behindDoc="0" locked="0" layoutInCell="1" allowOverlap="0" wp14:anchorId="17B765FF" wp14:editId="71D09E68">
                  <wp:simplePos x="0" y="0"/>
                  <wp:positionH relativeFrom="page">
                    <wp:posOffset>6989065</wp:posOffset>
                  </wp:positionH>
                  <wp:positionV relativeFrom="page">
                    <wp:posOffset>1557972</wp:posOffset>
                  </wp:positionV>
                  <wp:extent cx="33528" cy="9147"/>
                  <wp:effectExtent l="0" t="0" r="0" b="0"/>
                  <wp:wrapSquare wrapText="bothSides"/>
                  <wp:docPr id="20793" name="Picture 20793"/>
                  <wp:cNvGraphicFramePr/>
                  <a:graphic xmlns:a="http://schemas.openxmlformats.org/drawingml/2006/main">
                    <a:graphicData uri="http://schemas.openxmlformats.org/drawingml/2006/picture">
                      <pic:pic xmlns:pic="http://schemas.openxmlformats.org/drawingml/2006/picture">
                        <pic:nvPicPr>
                          <pic:cNvPr id="20793" name="Picture 20793"/>
                          <pic:cNvPicPr/>
                        </pic:nvPicPr>
                        <pic:blipFill>
                          <a:blip r:embed="rId20"/>
                          <a:stretch>
                            <a:fillRect/>
                          </a:stretch>
                        </pic:blipFill>
                        <pic:spPr>
                          <a:xfrm>
                            <a:off x="0" y="0"/>
                            <a:ext cx="33528" cy="9147"/>
                          </a:xfrm>
                          <a:prstGeom prst="rect">
                            <a:avLst/>
                          </a:prstGeom>
                        </pic:spPr>
                      </pic:pic>
                    </a:graphicData>
                  </a:graphic>
                </wp:anchor>
              </w:drawing>
            </w:r>
            <w:r w:rsidRPr="007D2C57">
              <w:rPr>
                <w:noProof/>
                <w:lang w:eastAsia="ru-RU"/>
              </w:rPr>
              <w:drawing>
                <wp:anchor distT="0" distB="0" distL="114300" distR="114300" simplePos="0" relativeHeight="251836416" behindDoc="0" locked="0" layoutInCell="1" allowOverlap="0" wp14:anchorId="6B59F384" wp14:editId="74DFF2FB">
                  <wp:simplePos x="0" y="0"/>
                  <wp:positionH relativeFrom="page">
                    <wp:posOffset>7028689</wp:posOffset>
                  </wp:positionH>
                  <wp:positionV relativeFrom="page">
                    <wp:posOffset>1561021</wp:posOffset>
                  </wp:positionV>
                  <wp:extent cx="6096" cy="3049"/>
                  <wp:effectExtent l="0" t="0" r="0" b="0"/>
                  <wp:wrapSquare wrapText="bothSides"/>
                  <wp:docPr id="20802" name="Picture 20802"/>
                  <wp:cNvGraphicFramePr/>
                  <a:graphic xmlns:a="http://schemas.openxmlformats.org/drawingml/2006/main">
                    <a:graphicData uri="http://schemas.openxmlformats.org/drawingml/2006/picture">
                      <pic:pic xmlns:pic="http://schemas.openxmlformats.org/drawingml/2006/picture">
                        <pic:nvPicPr>
                          <pic:cNvPr id="20802" name="Picture 20802"/>
                          <pic:cNvPicPr/>
                        </pic:nvPicPr>
                        <pic:blipFill>
                          <a:blip r:embed="rId21"/>
                          <a:stretch>
                            <a:fillRect/>
                          </a:stretch>
                        </pic:blipFill>
                        <pic:spPr>
                          <a:xfrm>
                            <a:off x="0" y="0"/>
                            <a:ext cx="6096" cy="3049"/>
                          </a:xfrm>
                          <a:prstGeom prst="rect">
                            <a:avLst/>
                          </a:prstGeom>
                        </pic:spPr>
                      </pic:pic>
                    </a:graphicData>
                  </a:graphic>
                </wp:anchor>
              </w:drawing>
            </w:r>
            <w:r w:rsidRPr="007D2C57">
              <w:rPr>
                <w:noProof/>
                <w:lang w:eastAsia="ru-RU"/>
              </w:rPr>
              <w:drawing>
                <wp:inline distT="0" distB="0" distL="0" distR="0" wp14:anchorId="4E7973E7" wp14:editId="24605457">
                  <wp:extent cx="460248" cy="9147"/>
                  <wp:effectExtent l="0" t="0" r="0" b="0"/>
                  <wp:docPr id="39490" name="Picture 39490"/>
                  <wp:cNvGraphicFramePr/>
                  <a:graphic xmlns:a="http://schemas.openxmlformats.org/drawingml/2006/main">
                    <a:graphicData uri="http://schemas.openxmlformats.org/drawingml/2006/picture">
                      <pic:pic xmlns:pic="http://schemas.openxmlformats.org/drawingml/2006/picture">
                        <pic:nvPicPr>
                          <pic:cNvPr id="39490" name="Picture 39490"/>
                          <pic:cNvPicPr/>
                        </pic:nvPicPr>
                        <pic:blipFill>
                          <a:blip r:embed="rId22"/>
                          <a:stretch>
                            <a:fillRect/>
                          </a:stretch>
                        </pic:blipFill>
                        <pic:spPr>
                          <a:xfrm>
                            <a:off x="0" y="0"/>
                            <a:ext cx="460248" cy="9147"/>
                          </a:xfrm>
                          <a:prstGeom prst="rect">
                            <a:avLst/>
                          </a:prstGeom>
                        </pic:spPr>
                      </pic:pic>
                    </a:graphicData>
                  </a:graphic>
                </wp:inline>
              </w:drawing>
            </w:r>
            <w:r w:rsidRPr="007D2C57">
              <w:t xml:space="preserve"> - разработку научного обоснования и подготовку проектов законодательных актов </w:t>
            </w:r>
            <w:r w:rsidRPr="007D2C57">
              <w:rPr>
                <w:noProof/>
                <w:lang w:eastAsia="ru-RU"/>
              </w:rPr>
              <w:drawing>
                <wp:inline distT="0" distB="0" distL="0" distR="0" wp14:anchorId="1E9044E8" wp14:editId="1FB02DB5">
                  <wp:extent cx="64008" cy="9147"/>
                  <wp:effectExtent l="0" t="0" r="0" b="0"/>
                  <wp:docPr id="39492" name="Picture 39492"/>
                  <wp:cNvGraphicFramePr/>
                  <a:graphic xmlns:a="http://schemas.openxmlformats.org/drawingml/2006/main">
                    <a:graphicData uri="http://schemas.openxmlformats.org/drawingml/2006/picture">
                      <pic:pic xmlns:pic="http://schemas.openxmlformats.org/drawingml/2006/picture">
                        <pic:nvPicPr>
                          <pic:cNvPr id="39492" name="Picture 39492"/>
                          <pic:cNvPicPr/>
                        </pic:nvPicPr>
                        <pic:blipFill>
                          <a:blip r:embed="rId23"/>
                          <a:stretch>
                            <a:fillRect/>
                          </a:stretch>
                        </pic:blipFill>
                        <pic:spPr>
                          <a:xfrm>
                            <a:off x="0" y="0"/>
                            <a:ext cx="64008" cy="9147"/>
                          </a:xfrm>
                          <a:prstGeom prst="rect">
                            <a:avLst/>
                          </a:prstGeom>
                        </pic:spPr>
                      </pic:pic>
                    </a:graphicData>
                  </a:graphic>
                </wp:inline>
              </w:drawing>
            </w:r>
            <w:r w:rsidRPr="007D2C57">
              <w:t>Российской Федерации, обеспечивающих приведение законодательства Российской Федерации о градостроительной деятельности в соответствие с обновленной Конституцией Российской Федерации в части закрепления в ней единой системы публичной власти, современных присущих развитым странам мира принципов пространственного обустройства территории, федеральных норм гр</w:t>
            </w:r>
            <w:r>
              <w:t>адостроительного проектирования</w:t>
            </w:r>
          </w:p>
        </w:tc>
        <w:tc>
          <w:tcPr>
            <w:tcW w:w="1486" w:type="pct"/>
          </w:tcPr>
          <w:p w14:paraId="576BE6D4" w14:textId="77777777" w:rsidR="00A50563" w:rsidRPr="007D2C57" w:rsidRDefault="00A50563" w:rsidP="00A50563">
            <w:pPr>
              <w:jc w:val="left"/>
              <w:rPr>
                <w:rFonts w:cs="Times New Roman"/>
                <w:b/>
              </w:rPr>
            </w:pPr>
            <w:r w:rsidRPr="007D2C57">
              <w:rPr>
                <w:rFonts w:cs="Times New Roman"/>
                <w:b/>
              </w:rPr>
              <w:t xml:space="preserve">Принято к сведению </w:t>
            </w:r>
          </w:p>
          <w:p w14:paraId="61832A4E" w14:textId="77777777" w:rsidR="00A50563" w:rsidRPr="007D2C57" w:rsidRDefault="00A50563" w:rsidP="00A50563">
            <w:pPr>
              <w:jc w:val="left"/>
              <w:rPr>
                <w:rFonts w:cs="Times New Roman"/>
              </w:rPr>
            </w:pPr>
            <w:r w:rsidRPr="007D2C57">
              <w:rPr>
                <w:rFonts w:cs="Times New Roman"/>
              </w:rPr>
              <w:t>1. Разработка сводов правил выполняется на основе утвержденного плана Минстроя РФ разработки сводов правил на 2022г.</w:t>
            </w:r>
          </w:p>
          <w:p w14:paraId="7FFAE3A0" w14:textId="77777777" w:rsidR="00A50563" w:rsidRPr="007D2C57" w:rsidRDefault="00A50563" w:rsidP="00A50563">
            <w:pPr>
              <w:jc w:val="left"/>
              <w:rPr>
                <w:rFonts w:cs="Times New Roman"/>
              </w:rPr>
            </w:pPr>
            <w:r w:rsidRPr="007D2C57">
              <w:rPr>
                <w:rFonts w:cs="Times New Roman"/>
                <w:b/>
              </w:rPr>
              <w:t>2.</w:t>
            </w:r>
            <w:r w:rsidRPr="007D2C57">
              <w:rPr>
                <w:rFonts w:cs="Times New Roman"/>
              </w:rPr>
              <w:t>Своды правил прошли процедуру публичного обсуждения в установленном порядке</w:t>
            </w:r>
          </w:p>
          <w:p w14:paraId="56FB638A" w14:textId="77777777" w:rsidR="00A50563" w:rsidRPr="007D2C57" w:rsidRDefault="00A50563" w:rsidP="00A50563">
            <w:pPr>
              <w:jc w:val="left"/>
              <w:rPr>
                <w:rFonts w:cs="Times New Roman"/>
              </w:rPr>
            </w:pPr>
            <w:r w:rsidRPr="007D2C57">
              <w:rPr>
                <w:rFonts w:cs="Times New Roman"/>
              </w:rPr>
              <w:t>3. Экспертиза проектов сводов правил выполняется в установленном порядке</w:t>
            </w:r>
          </w:p>
          <w:p w14:paraId="5A15EB5A" w14:textId="05268D10" w:rsidR="00A50563" w:rsidRPr="007D2C57" w:rsidRDefault="00A50563" w:rsidP="00A50563">
            <w:pPr>
              <w:jc w:val="left"/>
              <w:rPr>
                <w:rFonts w:cs="Times New Roman"/>
                <w:b/>
              </w:rPr>
            </w:pPr>
            <w:r w:rsidRPr="007D2C57">
              <w:rPr>
                <w:rFonts w:cs="Times New Roman"/>
              </w:rPr>
              <w:t>4. Разрабатываемые своды правил выполнены на основе анализа отечественного и зарубежного опыта градостроительного проектирования и разработки НИР по отдельным параметрам СП</w:t>
            </w:r>
          </w:p>
        </w:tc>
        <w:tc>
          <w:tcPr>
            <w:tcW w:w="1667" w:type="pct"/>
          </w:tcPr>
          <w:p w14:paraId="15F2BB62" w14:textId="77777777" w:rsidR="00A50563" w:rsidRPr="007D2C57" w:rsidRDefault="00A50563" w:rsidP="00A50563">
            <w:pPr>
              <w:jc w:val="left"/>
              <w:rPr>
                <w:rFonts w:cs="Times New Roman"/>
                <w:b/>
              </w:rPr>
            </w:pPr>
            <w:r w:rsidRPr="007D2C57">
              <w:rPr>
                <w:rFonts w:cs="Times New Roman"/>
                <w:b/>
              </w:rPr>
              <w:t xml:space="preserve">Отклонено  </w:t>
            </w:r>
          </w:p>
          <w:p w14:paraId="1C0B505B" w14:textId="77777777" w:rsidR="00A50563" w:rsidRPr="007D2C57" w:rsidRDefault="00A50563" w:rsidP="00A50563">
            <w:pPr>
              <w:spacing w:after="30"/>
              <w:ind w:left="10" w:right="91"/>
            </w:pPr>
            <w:r w:rsidRPr="007D2C57">
              <w:t>1.Установленный порядок разработки, публичного обсуждения и экспертизы проектов СП не нарушен.</w:t>
            </w:r>
          </w:p>
          <w:p w14:paraId="79167DE9" w14:textId="77777777" w:rsidR="00A50563" w:rsidRPr="007D2C57" w:rsidRDefault="00A50563" w:rsidP="00A50563">
            <w:pPr>
              <w:jc w:val="left"/>
              <w:rPr>
                <w:rFonts w:cs="Times New Roman"/>
              </w:rPr>
            </w:pPr>
            <w:r w:rsidRPr="007D2C57">
              <w:rPr>
                <w:rFonts w:cs="Times New Roman"/>
              </w:rPr>
              <w:t>- Разработка сводов правил выполняется на основе утвержденного плана Минстроя РФ разработки сводов правил на 2022г.</w:t>
            </w:r>
          </w:p>
          <w:p w14:paraId="6EE93F17" w14:textId="77777777" w:rsidR="00A50563" w:rsidRPr="007D2C57" w:rsidRDefault="00A50563" w:rsidP="00A50563">
            <w:pPr>
              <w:jc w:val="left"/>
              <w:rPr>
                <w:rFonts w:cs="Times New Roman"/>
              </w:rPr>
            </w:pPr>
            <w:r w:rsidRPr="007D2C57">
              <w:rPr>
                <w:rFonts w:cs="Times New Roman"/>
                <w:b/>
              </w:rPr>
              <w:t xml:space="preserve">- </w:t>
            </w:r>
            <w:r w:rsidRPr="007D2C57">
              <w:rPr>
                <w:rFonts w:cs="Times New Roman"/>
              </w:rPr>
              <w:t>Своды правил прошли процедуру публичного обсуждения в установленном порядке</w:t>
            </w:r>
          </w:p>
          <w:p w14:paraId="0526417B" w14:textId="77777777" w:rsidR="00A50563" w:rsidRPr="007D2C57" w:rsidRDefault="00A50563" w:rsidP="00A50563">
            <w:pPr>
              <w:jc w:val="left"/>
              <w:rPr>
                <w:rFonts w:cs="Times New Roman"/>
              </w:rPr>
            </w:pPr>
            <w:r w:rsidRPr="007D2C57">
              <w:rPr>
                <w:rFonts w:cs="Times New Roman"/>
              </w:rPr>
              <w:t>- Экспертиза проектов сводов правил выполняется в установленном порядке</w:t>
            </w:r>
          </w:p>
          <w:p w14:paraId="27AAC35B" w14:textId="77777777" w:rsidR="00A50563" w:rsidRPr="007D2C57" w:rsidRDefault="00A50563" w:rsidP="00A50563">
            <w:pPr>
              <w:jc w:val="left"/>
              <w:rPr>
                <w:rFonts w:cs="Times New Roman"/>
              </w:rPr>
            </w:pPr>
            <w:r w:rsidRPr="007D2C57">
              <w:rPr>
                <w:rFonts w:cs="Times New Roman"/>
              </w:rPr>
              <w:t>2. Остальные рекомендации не относятся к конкретизации и корректировке положений проектов сводов правил</w:t>
            </w:r>
          </w:p>
        </w:tc>
      </w:tr>
      <w:tr w:rsidR="00A50563" w:rsidRPr="007D2C57" w14:paraId="63BFBCD9" w14:textId="77777777" w:rsidTr="00A50563">
        <w:tc>
          <w:tcPr>
            <w:tcW w:w="180" w:type="pct"/>
          </w:tcPr>
          <w:p w14:paraId="160412F2" w14:textId="77777777" w:rsidR="00A50563" w:rsidRPr="007D2C57" w:rsidRDefault="00A50563" w:rsidP="00A50563">
            <w:pPr>
              <w:jc w:val="left"/>
              <w:rPr>
                <w:rFonts w:cs="Times New Roman"/>
              </w:rPr>
            </w:pPr>
            <w:r w:rsidRPr="007D2C57">
              <w:rPr>
                <w:rFonts w:cs="Times New Roman"/>
              </w:rPr>
              <w:t>56.</w:t>
            </w:r>
          </w:p>
        </w:tc>
        <w:tc>
          <w:tcPr>
            <w:tcW w:w="360" w:type="pct"/>
          </w:tcPr>
          <w:p w14:paraId="35578AC2" w14:textId="10B38208" w:rsidR="00A50563" w:rsidRPr="00CD135D" w:rsidRDefault="00A50563" w:rsidP="00A50563">
            <w:pPr>
              <w:ind w:hanging="5"/>
              <w:rPr>
                <w:rFonts w:cs="Times New Roman"/>
                <w:sz w:val="22"/>
                <w:szCs w:val="22"/>
              </w:rPr>
            </w:pPr>
            <w:r w:rsidRPr="00CD135D">
              <w:rPr>
                <w:rFonts w:cs="Times New Roman"/>
                <w:sz w:val="22"/>
                <w:szCs w:val="22"/>
              </w:rPr>
              <w:t>ГлавАПУ,  Комитет по архитек</w:t>
            </w:r>
            <w:r w:rsidR="00CD135D">
              <w:rPr>
                <w:rFonts w:cs="Times New Roman"/>
                <w:sz w:val="22"/>
                <w:szCs w:val="22"/>
              </w:rPr>
              <w:t>-ту</w:t>
            </w:r>
            <w:r w:rsidRPr="00CD135D">
              <w:rPr>
                <w:rFonts w:cs="Times New Roman"/>
                <w:sz w:val="22"/>
                <w:szCs w:val="22"/>
              </w:rPr>
              <w:t>ре и градо</w:t>
            </w:r>
            <w:r w:rsidR="00CD135D">
              <w:rPr>
                <w:rFonts w:cs="Times New Roman"/>
                <w:sz w:val="22"/>
                <w:szCs w:val="22"/>
              </w:rPr>
              <w:t>-</w:t>
            </w:r>
            <w:r w:rsidRPr="00CD135D">
              <w:rPr>
                <w:rFonts w:cs="Times New Roman"/>
                <w:sz w:val="22"/>
                <w:szCs w:val="22"/>
              </w:rPr>
              <w:t>стро-ительс</w:t>
            </w:r>
            <w:r w:rsidR="00CD135D">
              <w:rPr>
                <w:rFonts w:cs="Times New Roman"/>
                <w:sz w:val="22"/>
                <w:szCs w:val="22"/>
              </w:rPr>
              <w:t>-</w:t>
            </w:r>
            <w:r w:rsidRPr="00CD135D">
              <w:rPr>
                <w:rFonts w:cs="Times New Roman"/>
                <w:sz w:val="22"/>
                <w:szCs w:val="22"/>
              </w:rPr>
              <w:t>тву МО</w:t>
            </w:r>
          </w:p>
        </w:tc>
        <w:tc>
          <w:tcPr>
            <w:tcW w:w="1307" w:type="pct"/>
            <w:tcBorders>
              <w:top w:val="single" w:sz="2" w:space="0" w:color="000000"/>
              <w:left w:val="single" w:sz="2" w:space="0" w:color="000000"/>
              <w:bottom w:val="single" w:sz="2" w:space="0" w:color="000000"/>
              <w:right w:val="single" w:sz="2" w:space="0" w:color="000000"/>
            </w:tcBorders>
          </w:tcPr>
          <w:p w14:paraId="7A72FAD5" w14:textId="77777777" w:rsidR="00A50563" w:rsidRPr="007D2C57" w:rsidRDefault="00A50563" w:rsidP="00A50563">
            <w:pPr>
              <w:spacing w:after="31"/>
              <w:ind w:left="10" w:right="14" w:firstLine="710"/>
            </w:pPr>
            <w:r w:rsidRPr="007D2C57">
              <w:t>Показатели в проектах СП не соответствуют требованиям региональных нормативов градостроительного проектирования и местных нормативов градостроительного проектирования</w:t>
            </w:r>
          </w:p>
          <w:p w14:paraId="280DACB9" w14:textId="77777777" w:rsidR="00A50563" w:rsidRPr="007D2C57" w:rsidRDefault="00A50563" w:rsidP="00A50563">
            <w:pPr>
              <w:spacing w:after="31"/>
              <w:ind w:left="10" w:right="14" w:firstLine="710"/>
            </w:pPr>
          </w:p>
          <w:p w14:paraId="2FA80C0D" w14:textId="77777777" w:rsidR="00A50563" w:rsidRPr="007D2C57" w:rsidRDefault="00A50563" w:rsidP="00A50563">
            <w:pPr>
              <w:spacing w:after="31"/>
              <w:ind w:left="10" w:right="14" w:firstLine="710"/>
            </w:pPr>
            <w:r w:rsidRPr="007D2C57">
              <w:t>Проекты СП не соответствуют СП 42.13330.2016. Свод правил. Градостроительство. Планировка и застройка городских и сельских поселений. Необходима конкретизация случаев применения СП 42.13330.2016. Свод правил. Градостроительство. Планировка и застройка городских и сельских поселений и случаев применения СП Градостроительство. Комплексное развитие территории (по каждому из видов городской среды).</w:t>
            </w:r>
          </w:p>
        </w:tc>
        <w:tc>
          <w:tcPr>
            <w:tcW w:w="1486" w:type="pct"/>
          </w:tcPr>
          <w:p w14:paraId="244A6C61" w14:textId="77777777" w:rsidR="00A50563" w:rsidRPr="007D2C57" w:rsidRDefault="00A50563" w:rsidP="00A50563">
            <w:pPr>
              <w:jc w:val="left"/>
              <w:rPr>
                <w:rFonts w:cs="Times New Roman"/>
                <w:b/>
              </w:rPr>
            </w:pPr>
            <w:r w:rsidRPr="007D2C57">
              <w:rPr>
                <w:rFonts w:cs="Times New Roman"/>
                <w:b/>
              </w:rPr>
              <w:t>Отклонено</w:t>
            </w:r>
          </w:p>
          <w:p w14:paraId="562C7903" w14:textId="77777777" w:rsidR="00A50563" w:rsidRPr="007D2C57" w:rsidRDefault="00A50563" w:rsidP="00A50563">
            <w:pPr>
              <w:tabs>
                <w:tab w:val="left" w:pos="1847"/>
              </w:tabs>
              <w:rPr>
                <w:rFonts w:eastAsia="Calibri" w:cs="Times New Roman"/>
              </w:rPr>
            </w:pPr>
            <w:r w:rsidRPr="007D2C57">
              <w:rPr>
                <w:rFonts w:cs="Times New Roman"/>
              </w:rPr>
              <w:t xml:space="preserve">1. Во всех  проектах СП в области применения указано что </w:t>
            </w:r>
            <w:r w:rsidRPr="007D2C57">
              <w:rPr>
                <w:rFonts w:eastAsia="Arial Unicode MS" w:cs="Times New Roman"/>
                <w:bCs/>
                <w:bdr w:val="nil"/>
                <w:lang w:eastAsia="ru-RU"/>
              </w:rPr>
              <w:t xml:space="preserve">            </w:t>
            </w:r>
            <w:r w:rsidRPr="007D2C57">
              <w:rPr>
                <w:rFonts w:eastAsia="Calibri" w:cs="Times New Roman"/>
              </w:rPr>
              <w:t>требования настоящих сводов правил могут дополнять региональные и (или) местные нормативы градостроительного проектирования с учетом местной специфики.</w:t>
            </w:r>
          </w:p>
          <w:p w14:paraId="3081171F" w14:textId="77777777" w:rsidR="00A50563" w:rsidRPr="007D2C57" w:rsidRDefault="00A50563" w:rsidP="00A50563">
            <w:pPr>
              <w:pStyle w:val="a6"/>
              <w:ind w:left="0" w:firstLine="33"/>
              <w:jc w:val="left"/>
              <w:rPr>
                <w:rFonts w:cs="Times New Roman"/>
              </w:rPr>
            </w:pPr>
            <w:r w:rsidRPr="007D2C57">
              <w:rPr>
                <w:rFonts w:cs="Times New Roman"/>
              </w:rPr>
              <w:t>2. В процессе разработки сводов правил проведена корреляция с требованиями СП 42.13330, в результате которой выявлено, что или показатели и требования идентичных СП 42.13330, или они уточняют показатели СП 42.13330 в зависимости от применяемой модели.</w:t>
            </w:r>
          </w:p>
          <w:p w14:paraId="0574513F" w14:textId="032B55A4" w:rsidR="00A50563" w:rsidRPr="007D2C57" w:rsidRDefault="00A50563" w:rsidP="00A50563">
            <w:pPr>
              <w:jc w:val="left"/>
              <w:rPr>
                <w:rFonts w:cs="Times New Roman"/>
              </w:rPr>
            </w:pPr>
          </w:p>
          <w:p w14:paraId="5A5D90C3" w14:textId="77777777" w:rsidR="00A50563" w:rsidRPr="007D2C57" w:rsidRDefault="00A50563" w:rsidP="00A50563">
            <w:pPr>
              <w:jc w:val="left"/>
              <w:rPr>
                <w:rFonts w:cs="Times New Roman"/>
              </w:rPr>
            </w:pPr>
          </w:p>
        </w:tc>
        <w:tc>
          <w:tcPr>
            <w:tcW w:w="1667" w:type="pct"/>
          </w:tcPr>
          <w:p w14:paraId="52876F7E" w14:textId="77777777" w:rsidR="00A50563" w:rsidRPr="007D2C57" w:rsidRDefault="00A50563" w:rsidP="00A50563">
            <w:pPr>
              <w:jc w:val="left"/>
              <w:rPr>
                <w:rFonts w:cs="Times New Roman"/>
              </w:rPr>
            </w:pPr>
            <w:r w:rsidRPr="007D2C57">
              <w:rPr>
                <w:rFonts w:cs="Times New Roman"/>
              </w:rPr>
              <w:t xml:space="preserve">Принято </w:t>
            </w:r>
          </w:p>
          <w:p w14:paraId="30CD08C5" w14:textId="77777777" w:rsidR="00A50563" w:rsidRPr="007D2C57" w:rsidRDefault="00A50563" w:rsidP="00A50563">
            <w:pPr>
              <w:jc w:val="left"/>
              <w:rPr>
                <w:rFonts w:cs="Times New Roman"/>
              </w:rPr>
            </w:pPr>
            <w:r w:rsidRPr="007D2C57">
              <w:rPr>
                <w:rFonts w:cs="Times New Roman"/>
              </w:rPr>
              <w:t>1.В области применения приведено положение о РНШП\МНГП</w:t>
            </w:r>
          </w:p>
          <w:p w14:paraId="44D638CB" w14:textId="77777777" w:rsidR="00A50563" w:rsidRPr="007D2C57" w:rsidRDefault="00A50563" w:rsidP="00A50563">
            <w:pPr>
              <w:jc w:val="left"/>
              <w:rPr>
                <w:rFonts w:cs="Times New Roman"/>
              </w:rPr>
            </w:pPr>
            <w:r w:rsidRPr="007D2C57">
              <w:rPr>
                <w:rFonts w:cs="Times New Roman"/>
              </w:rPr>
              <w:t>2. Показатели проектов сводов правил или совпадают с показателями действующих СП или уточняют  их требования, а также вводят показатели  земельных участков в жилых кварталах</w:t>
            </w:r>
          </w:p>
          <w:p w14:paraId="694DABAB" w14:textId="77777777" w:rsidR="00A50563" w:rsidRPr="007D2C57" w:rsidRDefault="00A50563" w:rsidP="00A50563">
            <w:pPr>
              <w:jc w:val="left"/>
              <w:rPr>
                <w:rFonts w:cs="Times New Roman"/>
              </w:rPr>
            </w:pPr>
          </w:p>
        </w:tc>
      </w:tr>
      <w:tr w:rsidR="00A50563" w:rsidRPr="007D2C57" w14:paraId="3C09DE7D" w14:textId="77777777" w:rsidTr="00A50563">
        <w:tc>
          <w:tcPr>
            <w:tcW w:w="180" w:type="pct"/>
          </w:tcPr>
          <w:p w14:paraId="4DBCC917" w14:textId="77777777" w:rsidR="00A50563" w:rsidRPr="007D2C57" w:rsidRDefault="00A50563" w:rsidP="00A50563">
            <w:pPr>
              <w:jc w:val="left"/>
              <w:rPr>
                <w:rFonts w:cs="Times New Roman"/>
              </w:rPr>
            </w:pPr>
            <w:r w:rsidRPr="007D2C57">
              <w:rPr>
                <w:rFonts w:cs="Times New Roman"/>
              </w:rPr>
              <w:t>57.</w:t>
            </w:r>
          </w:p>
        </w:tc>
        <w:tc>
          <w:tcPr>
            <w:tcW w:w="360" w:type="pct"/>
          </w:tcPr>
          <w:p w14:paraId="5E7B65A6" w14:textId="1A59ACF9" w:rsidR="00A50563" w:rsidRPr="007D2C57" w:rsidRDefault="00CD135D" w:rsidP="00A50563">
            <w:pPr>
              <w:ind w:hanging="5"/>
              <w:rPr>
                <w:rFonts w:cs="Times New Roman"/>
              </w:rPr>
            </w:pPr>
            <w:r>
              <w:rPr>
                <w:rFonts w:cs="Times New Roman"/>
              </w:rPr>
              <w:t xml:space="preserve">ЕИПП </w:t>
            </w:r>
          </w:p>
        </w:tc>
        <w:tc>
          <w:tcPr>
            <w:tcW w:w="1307" w:type="pct"/>
            <w:tcBorders>
              <w:top w:val="single" w:sz="2" w:space="0" w:color="000000"/>
              <w:left w:val="single" w:sz="2" w:space="0" w:color="000000"/>
              <w:bottom w:val="single" w:sz="2" w:space="0" w:color="000000"/>
              <w:right w:val="single" w:sz="2" w:space="0" w:color="000000"/>
            </w:tcBorders>
          </w:tcPr>
          <w:p w14:paraId="3EF77988" w14:textId="77777777" w:rsidR="00A50563" w:rsidRPr="007D2C57" w:rsidRDefault="00A50563" w:rsidP="00A50563">
            <w:pPr>
              <w:rPr>
                <w:rFonts w:cs="Times New Roman"/>
              </w:rPr>
            </w:pPr>
            <w:r w:rsidRPr="007D2C57">
              <w:rPr>
                <w:rFonts w:cs="Times New Roman"/>
              </w:rPr>
              <w:t>Замечания по СП «Центральная модель»:</w:t>
            </w:r>
          </w:p>
          <w:p w14:paraId="36FE2349" w14:textId="77777777" w:rsidR="00A50563" w:rsidRPr="007D2C57" w:rsidRDefault="00A50563" w:rsidP="00A50563">
            <w:pPr>
              <w:autoSpaceDE w:val="0"/>
              <w:autoSpaceDN w:val="0"/>
              <w:adjustRightInd w:val="0"/>
              <w:jc w:val="left"/>
              <w:rPr>
                <w:rFonts w:cs="Times New Roman"/>
              </w:rPr>
            </w:pPr>
            <w:r w:rsidRPr="007D2C57">
              <w:rPr>
                <w:rFonts w:cs="Times New Roman"/>
                <w:kern w:val="0"/>
                <w14:ligatures w14:val="none"/>
              </w:rPr>
              <w:t>- 7.3.</w:t>
            </w:r>
            <w:r w:rsidRPr="007D2C57">
              <w:rPr>
                <w:rFonts w:cs="Times New Roman"/>
              </w:rPr>
              <w:t>Следует предусматривать пешеходные и велосипедные пути вдоль улиц, размещение пешеходных переходов и перекрестков (с интервалом 100–150 м), мероприятия по снижению скорости движения автомобилей</w:t>
            </w:r>
          </w:p>
          <w:p w14:paraId="4E9C68EE" w14:textId="77777777" w:rsidR="00A50563" w:rsidRPr="007D2C57" w:rsidRDefault="00A50563" w:rsidP="00A50563">
            <w:pPr>
              <w:rPr>
                <w:rFonts w:cs="Times New Roman"/>
              </w:rPr>
            </w:pPr>
            <w:r w:rsidRPr="007D2C57">
              <w:rPr>
                <w:rFonts w:cs="Times New Roman"/>
              </w:rPr>
              <w:t xml:space="preserve">- П. 7.6.1 </w:t>
            </w:r>
            <w:r w:rsidRPr="007D2C57">
              <w:rPr>
                <w:rFonts w:cs="Times New Roman"/>
              </w:rPr>
              <w:tab/>
              <w:t>Формулировка «…развитие УДС до уровня нормативной потребности…»  требует уточнения. Плотность УДС в СП 42.13330.2016 не нормируется, что подразумевается под «уровнем нормативной потребности?»</w:t>
            </w:r>
          </w:p>
          <w:p w14:paraId="61726241" w14:textId="77777777" w:rsidR="00A50563" w:rsidRPr="007D2C57" w:rsidRDefault="00A50563" w:rsidP="00A50563">
            <w:pPr>
              <w:rPr>
                <w:rFonts w:cs="Times New Roman"/>
              </w:rPr>
            </w:pPr>
            <w:r w:rsidRPr="007D2C57">
              <w:rPr>
                <w:rFonts w:cs="Times New Roman"/>
              </w:rPr>
              <w:t>- п.7.6.4. Необходимо в предлагаемом СП привести параметры в соответствие с действующим СП  42.13330.2016.</w:t>
            </w:r>
          </w:p>
          <w:p w14:paraId="7C3031C0" w14:textId="77777777" w:rsidR="00A50563" w:rsidRPr="007D2C57" w:rsidRDefault="00A50563" w:rsidP="00A50563">
            <w:pPr>
              <w:tabs>
                <w:tab w:val="left" w:pos="1395"/>
              </w:tabs>
              <w:autoSpaceDE w:val="0"/>
              <w:autoSpaceDN w:val="0"/>
              <w:adjustRightInd w:val="0"/>
              <w:jc w:val="left"/>
              <w:rPr>
                <w:rFonts w:cs="Times New Roman"/>
              </w:rPr>
            </w:pPr>
          </w:p>
          <w:p w14:paraId="5FF1804B" w14:textId="77777777" w:rsidR="00A50563" w:rsidRPr="007D2C57" w:rsidRDefault="00A50563" w:rsidP="00A50563">
            <w:pPr>
              <w:tabs>
                <w:tab w:val="left" w:pos="1395"/>
              </w:tabs>
              <w:autoSpaceDE w:val="0"/>
              <w:autoSpaceDN w:val="0"/>
              <w:adjustRightInd w:val="0"/>
              <w:jc w:val="left"/>
              <w:rPr>
                <w:rFonts w:cs="Times New Roman"/>
              </w:rPr>
            </w:pPr>
            <w:r w:rsidRPr="007D2C57">
              <w:rPr>
                <w:rFonts w:cs="Times New Roman"/>
              </w:rPr>
              <w:t>П. 7.6.5 требует обоснований</w:t>
            </w:r>
          </w:p>
          <w:p w14:paraId="4ED3ACAA" w14:textId="77777777" w:rsidR="00A50563" w:rsidRPr="007D2C57" w:rsidRDefault="00A50563" w:rsidP="00A50563">
            <w:pPr>
              <w:tabs>
                <w:tab w:val="left" w:pos="1395"/>
              </w:tabs>
              <w:autoSpaceDE w:val="0"/>
              <w:autoSpaceDN w:val="0"/>
              <w:adjustRightInd w:val="0"/>
              <w:jc w:val="left"/>
              <w:rPr>
                <w:rFonts w:cs="Times New Roman"/>
              </w:rPr>
            </w:pPr>
            <w:r w:rsidRPr="007D2C57">
              <w:rPr>
                <w:rFonts w:cs="Times New Roman"/>
              </w:rPr>
              <w:t xml:space="preserve">П. 7.6.6. </w:t>
            </w:r>
            <w:r w:rsidRPr="007D2C57">
              <w:rPr>
                <w:rFonts w:cs="Times New Roman"/>
              </w:rPr>
              <w:tab/>
              <w:t xml:space="preserve">Откорректировать текст предлагаемого СП в соответствии с действующим СП 396.1325800. 2018 Если в разрабатываемом СП необходимо детализировать требования к размещению пешеходных переходов, то эту детализацию необходимо выполнять в параметрах, указанных в СП 396.1325800  </w:t>
            </w:r>
          </w:p>
          <w:p w14:paraId="2993D36B" w14:textId="77777777" w:rsidR="00A50563" w:rsidRPr="007D2C57" w:rsidRDefault="00A50563" w:rsidP="00A50563">
            <w:pPr>
              <w:rPr>
                <w:rFonts w:cs="Times New Roman"/>
              </w:rPr>
            </w:pPr>
            <w:r w:rsidRPr="007D2C57">
              <w:rPr>
                <w:rFonts w:cs="Times New Roman"/>
              </w:rPr>
              <w:t>П.8.2. Необходимо уточнить разделы разрабатываемого СП, а также обосновать 0,3 м/м на 1 квартиру и 30 м/м на 1000 жителей.</w:t>
            </w:r>
          </w:p>
        </w:tc>
        <w:tc>
          <w:tcPr>
            <w:tcW w:w="1486" w:type="pct"/>
          </w:tcPr>
          <w:p w14:paraId="7D9C7994" w14:textId="77777777" w:rsidR="00A50563" w:rsidRPr="007D2C57" w:rsidRDefault="00A50563" w:rsidP="00A50563">
            <w:pPr>
              <w:jc w:val="left"/>
              <w:rPr>
                <w:rFonts w:cs="Times New Roman"/>
                <w:b/>
              </w:rPr>
            </w:pPr>
            <w:r w:rsidRPr="007D2C57">
              <w:rPr>
                <w:rFonts w:cs="Times New Roman"/>
                <w:b/>
              </w:rPr>
              <w:t>Принято</w:t>
            </w:r>
          </w:p>
          <w:p w14:paraId="0F8ECBEF" w14:textId="76F121C4" w:rsidR="00A50563" w:rsidRPr="007D2C57" w:rsidRDefault="00A50563" w:rsidP="00A50563">
            <w:pPr>
              <w:jc w:val="left"/>
              <w:rPr>
                <w:rFonts w:cs="Times New Roman"/>
              </w:rPr>
            </w:pPr>
            <w:r w:rsidRPr="007D2C57">
              <w:rPr>
                <w:rFonts w:cs="Times New Roman"/>
              </w:rPr>
              <w:t>В СП «Центральная модель» внесены соответствующие корректировки</w:t>
            </w:r>
          </w:p>
        </w:tc>
        <w:tc>
          <w:tcPr>
            <w:tcW w:w="1667" w:type="pct"/>
          </w:tcPr>
          <w:p w14:paraId="74324180" w14:textId="77777777" w:rsidR="00A50563" w:rsidRPr="007D2C57" w:rsidRDefault="00A50563" w:rsidP="00A50563">
            <w:pPr>
              <w:jc w:val="left"/>
              <w:rPr>
                <w:rFonts w:cs="Times New Roman"/>
                <w:b/>
              </w:rPr>
            </w:pPr>
            <w:r w:rsidRPr="007D2C57">
              <w:rPr>
                <w:rFonts w:cs="Times New Roman"/>
                <w:b/>
              </w:rPr>
              <w:t>Принято</w:t>
            </w:r>
          </w:p>
          <w:p w14:paraId="4707B5C0" w14:textId="77777777" w:rsidR="00A50563" w:rsidRPr="007D2C57" w:rsidRDefault="00A50563" w:rsidP="00A50563">
            <w:pPr>
              <w:jc w:val="left"/>
              <w:rPr>
                <w:rFonts w:cs="Times New Roman"/>
              </w:rPr>
            </w:pPr>
            <w:r w:rsidRPr="007D2C57">
              <w:rPr>
                <w:rFonts w:cs="Times New Roman"/>
              </w:rPr>
              <w:t>В СП «Центральная модель» внесены соответствующие корректировки</w:t>
            </w:r>
          </w:p>
          <w:p w14:paraId="0DD4501C" w14:textId="77777777" w:rsidR="00A50563" w:rsidRPr="007D2C57" w:rsidRDefault="00A50563" w:rsidP="00A50563">
            <w:pPr>
              <w:jc w:val="left"/>
              <w:rPr>
                <w:rFonts w:cs="Times New Roman"/>
              </w:rPr>
            </w:pPr>
          </w:p>
          <w:p w14:paraId="2511EEFB" w14:textId="77777777" w:rsidR="00A50563" w:rsidRPr="007D2C57" w:rsidRDefault="00A50563" w:rsidP="00A50563">
            <w:pPr>
              <w:jc w:val="left"/>
              <w:rPr>
                <w:rFonts w:cs="Times New Roman"/>
              </w:rPr>
            </w:pPr>
          </w:p>
        </w:tc>
      </w:tr>
      <w:tr w:rsidR="00A50563" w:rsidRPr="007D2C57" w14:paraId="37E640A6" w14:textId="77777777" w:rsidTr="00A50563">
        <w:tc>
          <w:tcPr>
            <w:tcW w:w="180" w:type="pct"/>
          </w:tcPr>
          <w:p w14:paraId="61A929F0" w14:textId="77777777" w:rsidR="00A50563" w:rsidRPr="007D2C57" w:rsidRDefault="00A50563" w:rsidP="00A50563">
            <w:pPr>
              <w:jc w:val="left"/>
              <w:rPr>
                <w:rFonts w:cs="Times New Roman"/>
              </w:rPr>
            </w:pPr>
            <w:r w:rsidRPr="007D2C57">
              <w:rPr>
                <w:rFonts w:cs="Times New Roman"/>
              </w:rPr>
              <w:t>58.</w:t>
            </w:r>
          </w:p>
        </w:tc>
        <w:tc>
          <w:tcPr>
            <w:tcW w:w="360" w:type="pct"/>
          </w:tcPr>
          <w:p w14:paraId="31BAD5CC" w14:textId="3A006E51" w:rsidR="00A50563" w:rsidRPr="007D2C57" w:rsidRDefault="00A50563" w:rsidP="00A50563">
            <w:pPr>
              <w:ind w:hanging="5"/>
              <w:rPr>
                <w:rFonts w:cs="Times New Roman"/>
              </w:rPr>
            </w:pPr>
            <w:r w:rsidRPr="007D2C57">
              <w:rPr>
                <w:rFonts w:cs="Times New Roman"/>
              </w:rPr>
              <w:t>МГСУ Данили</w:t>
            </w:r>
            <w:r w:rsidR="00CD135D">
              <w:rPr>
                <w:rFonts w:cs="Times New Roman"/>
              </w:rPr>
              <w:t>-</w:t>
            </w:r>
            <w:r w:rsidRPr="007D2C57">
              <w:rPr>
                <w:rFonts w:cs="Times New Roman"/>
              </w:rPr>
              <w:t>на</w:t>
            </w:r>
            <w:r w:rsidR="006D632C">
              <w:rPr>
                <w:rFonts w:cs="Times New Roman"/>
              </w:rPr>
              <w:t xml:space="preserve"> Н.В.</w:t>
            </w:r>
          </w:p>
        </w:tc>
        <w:tc>
          <w:tcPr>
            <w:tcW w:w="1307" w:type="pct"/>
            <w:tcBorders>
              <w:top w:val="single" w:sz="2" w:space="0" w:color="000000"/>
              <w:left w:val="single" w:sz="2" w:space="0" w:color="000000"/>
              <w:bottom w:val="single" w:sz="2" w:space="0" w:color="000000"/>
              <w:right w:val="single" w:sz="2" w:space="0" w:color="000000"/>
            </w:tcBorders>
          </w:tcPr>
          <w:p w14:paraId="67A8C561" w14:textId="77777777" w:rsidR="00A50563" w:rsidRPr="007D2C57" w:rsidRDefault="00A50563" w:rsidP="00A50563">
            <w:pPr>
              <w:ind w:firstLine="710"/>
              <w:rPr>
                <w:rFonts w:cs="Times New Roman"/>
              </w:rPr>
            </w:pPr>
            <w:r w:rsidRPr="007D2C57">
              <w:rPr>
                <w:rFonts w:cs="Times New Roman"/>
              </w:rPr>
              <w:t>П. 1.1 (СП малоэтажная модель, среднеэтажная модель, центральная модель)</w:t>
            </w:r>
          </w:p>
          <w:p w14:paraId="50A90503" w14:textId="77777777" w:rsidR="00A50563" w:rsidRPr="007D2C57" w:rsidRDefault="00A50563" w:rsidP="00A50563">
            <w:pPr>
              <w:ind w:firstLine="710"/>
              <w:rPr>
                <w:rFonts w:cs="Times New Roman"/>
              </w:rPr>
            </w:pPr>
            <w:r w:rsidRPr="007D2C57">
              <w:rPr>
                <w:rFonts w:cs="Times New Roman"/>
              </w:rPr>
              <w:t>Если название СП  Градостроительство. Комплексное развитие территорий, то область его применения должна соответствовать составу градостроительной деятельности, определенной в ГрК РФ. Текст пункта  этого факта не отражает.</w:t>
            </w:r>
          </w:p>
          <w:p w14:paraId="7F3217B5" w14:textId="77777777" w:rsidR="00A50563" w:rsidRPr="007D2C57" w:rsidRDefault="00A50563" w:rsidP="00A50563">
            <w:pPr>
              <w:ind w:firstLine="97"/>
              <w:rPr>
                <w:rFonts w:cs="Times New Roman"/>
              </w:rPr>
            </w:pPr>
            <w:r w:rsidRPr="007D2C57">
              <w:rPr>
                <w:rFonts w:cs="Times New Roman"/>
              </w:rPr>
              <w:t>Требует корректировки</w:t>
            </w:r>
          </w:p>
        </w:tc>
        <w:tc>
          <w:tcPr>
            <w:tcW w:w="1486" w:type="pct"/>
          </w:tcPr>
          <w:p w14:paraId="50606DAB" w14:textId="77777777" w:rsidR="00A50563" w:rsidRPr="007D2C57" w:rsidRDefault="00A50563" w:rsidP="00A50563">
            <w:pPr>
              <w:jc w:val="left"/>
              <w:rPr>
                <w:rFonts w:cs="Times New Roman"/>
                <w:b/>
              </w:rPr>
            </w:pPr>
            <w:r w:rsidRPr="007D2C57">
              <w:rPr>
                <w:rFonts w:cs="Times New Roman"/>
                <w:b/>
              </w:rPr>
              <w:t xml:space="preserve">Отклонено. </w:t>
            </w:r>
          </w:p>
          <w:p w14:paraId="0022B2F9" w14:textId="1E5C0A45" w:rsidR="00A50563" w:rsidRPr="007D2C57" w:rsidRDefault="00A50563" w:rsidP="00A50563">
            <w:pPr>
              <w:pBdr>
                <w:top w:val="nil"/>
                <w:left w:val="nil"/>
                <w:bottom w:val="nil"/>
                <w:right w:val="nil"/>
                <w:between w:val="nil"/>
                <w:bar w:val="nil"/>
              </w:pBdr>
              <w:rPr>
                <w:rFonts w:cs="Times New Roman"/>
              </w:rPr>
            </w:pPr>
            <w:r w:rsidRPr="007D2C57">
              <w:rPr>
                <w:rFonts w:cs="Times New Roman"/>
              </w:rPr>
              <w:t>Название сводов правил принято в соответствии с названием моделей, принятых в стандарте.</w:t>
            </w:r>
          </w:p>
        </w:tc>
        <w:tc>
          <w:tcPr>
            <w:tcW w:w="1667" w:type="pct"/>
            <w:shd w:val="clear" w:color="auto" w:fill="auto"/>
          </w:tcPr>
          <w:p w14:paraId="4E38A65D" w14:textId="77777777" w:rsidR="00A50563" w:rsidRPr="007D2C57" w:rsidRDefault="00A50563" w:rsidP="00A50563">
            <w:pPr>
              <w:pBdr>
                <w:top w:val="nil"/>
                <w:left w:val="nil"/>
                <w:bottom w:val="nil"/>
                <w:right w:val="nil"/>
                <w:between w:val="nil"/>
                <w:bar w:val="nil"/>
              </w:pBdr>
              <w:rPr>
                <w:rFonts w:cs="Times New Roman"/>
                <w:b/>
              </w:rPr>
            </w:pPr>
            <w:r w:rsidRPr="007D2C57">
              <w:rPr>
                <w:rFonts w:cs="Times New Roman"/>
                <w:b/>
              </w:rPr>
              <w:t>Принято</w:t>
            </w:r>
          </w:p>
          <w:p w14:paraId="6E53288F" w14:textId="77777777" w:rsidR="00A50563" w:rsidRPr="007D2C57" w:rsidRDefault="00A50563" w:rsidP="00A50563">
            <w:pPr>
              <w:pBdr>
                <w:top w:val="nil"/>
                <w:left w:val="nil"/>
                <w:bottom w:val="nil"/>
                <w:right w:val="nil"/>
                <w:between w:val="nil"/>
                <w:bar w:val="nil"/>
              </w:pBdr>
              <w:rPr>
                <w:rFonts w:cs="Times New Roman"/>
              </w:rPr>
            </w:pPr>
            <w:r w:rsidRPr="007D2C57">
              <w:rPr>
                <w:rFonts w:cs="Times New Roman"/>
              </w:rPr>
              <w:t>1.Область применения откорректирована в соответствии со всеми поступившими замечаниями</w:t>
            </w:r>
          </w:p>
          <w:p w14:paraId="0747D7F6" w14:textId="77777777" w:rsidR="00A50563" w:rsidRPr="007D2C57" w:rsidRDefault="00A50563" w:rsidP="00A50563">
            <w:pPr>
              <w:pStyle w:val="af5"/>
              <w:rPr>
                <w:sz w:val="24"/>
                <w:szCs w:val="24"/>
              </w:rPr>
            </w:pPr>
            <w:r w:rsidRPr="007D2C57">
              <w:rPr>
                <w:rFonts w:cs="Times New Roman"/>
                <w:sz w:val="24"/>
                <w:szCs w:val="24"/>
              </w:rPr>
              <w:t>2.</w:t>
            </w:r>
            <w:r w:rsidRPr="007D2C57">
              <w:rPr>
                <w:sz w:val="24"/>
                <w:szCs w:val="24"/>
              </w:rPr>
              <w:t xml:space="preserve"> Проекты сводов правил откорректировали название и касаются «комплексного территориального развития» и соответственно проекты СП  не ограничиваются главой 10 ГрК РФ.</w:t>
            </w:r>
          </w:p>
          <w:p w14:paraId="6A349BF5" w14:textId="77777777" w:rsidR="00A50563" w:rsidRPr="007D2C57" w:rsidRDefault="00A50563" w:rsidP="00A50563">
            <w:pPr>
              <w:pBdr>
                <w:top w:val="nil"/>
                <w:left w:val="nil"/>
                <w:bottom w:val="nil"/>
                <w:right w:val="nil"/>
                <w:between w:val="nil"/>
                <w:bar w:val="nil"/>
              </w:pBdr>
              <w:rPr>
                <w:rFonts w:eastAsia="Arial Unicode MS" w:cs="Times New Roman"/>
                <w:sz w:val="22"/>
                <w:szCs w:val="22"/>
                <w:bdr w:val="nil"/>
                <w:lang w:eastAsia="ru-RU"/>
              </w:rPr>
            </w:pPr>
            <w:r w:rsidRPr="007D2C57">
              <w:rPr>
                <w:rFonts w:eastAsia="Arial Unicode MS" w:cs="Times New Roman"/>
                <w:i/>
                <w:sz w:val="22"/>
                <w:szCs w:val="22"/>
                <w:bdr w:val="nil"/>
              </w:rPr>
              <w:t xml:space="preserve">«3.9 </w:t>
            </w:r>
            <w:r w:rsidRPr="007D2C57">
              <w:rPr>
                <w:rFonts w:eastAsia="Arial Unicode MS" w:cs="Times New Roman"/>
                <w:b/>
                <w:i/>
                <w:sz w:val="22"/>
                <w:szCs w:val="22"/>
                <w:bdr w:val="nil"/>
              </w:rPr>
              <w:t>комплексное территориальное  развитие</w:t>
            </w:r>
            <w:r w:rsidRPr="007D2C57">
              <w:rPr>
                <w:rFonts w:eastAsia="Arial Unicode MS" w:cs="Times New Roman"/>
                <w:i/>
                <w:sz w:val="22"/>
                <w:szCs w:val="22"/>
                <w:bdr w:val="nil"/>
              </w:rPr>
              <w:t>: Комплекс градостроительных, архитектурно-планировочных, архитектурно-художественных требований и параметров построения моделей городской среды, которые применяются  в отношении кварталов жилой и многофункциональной застройки, входящих в зону пешеходной доступности, при планировании новых и развитии застроенных  территорий</w:t>
            </w:r>
            <w:r w:rsidRPr="007D2C57">
              <w:rPr>
                <w:rFonts w:eastAsia="Arial Unicode MS" w:cs="Times New Roman"/>
                <w:i/>
                <w:sz w:val="22"/>
                <w:szCs w:val="22"/>
                <w:bdr w:val="nil"/>
                <w:shd w:val="clear" w:color="auto" w:fill="FFFFFF"/>
              </w:rPr>
              <w:t>».</w:t>
            </w:r>
          </w:p>
          <w:p w14:paraId="7F4FEA8E" w14:textId="77777777" w:rsidR="00A50563" w:rsidRPr="007D2C57" w:rsidRDefault="00A50563" w:rsidP="00A50563">
            <w:pPr>
              <w:jc w:val="left"/>
              <w:rPr>
                <w:b/>
                <w:i/>
                <w:sz w:val="22"/>
                <w:szCs w:val="22"/>
              </w:rPr>
            </w:pPr>
            <w:r w:rsidRPr="007D2C57">
              <w:rPr>
                <w:rFonts w:eastAsia="Arial Unicode MS"/>
                <w:sz w:val="22"/>
                <w:szCs w:val="22"/>
                <w:bdr w:val="nil"/>
              </w:rPr>
              <w:t>«</w:t>
            </w:r>
            <w:r w:rsidRPr="007D2C57">
              <w:rPr>
                <w:rFonts w:eastAsia="Arial Unicode MS"/>
                <w:i/>
                <w:sz w:val="22"/>
                <w:szCs w:val="22"/>
                <w:bdr w:val="nil"/>
              </w:rPr>
              <w:t xml:space="preserve">3.12 </w:t>
            </w:r>
            <w:r w:rsidRPr="007D2C57">
              <w:rPr>
                <w:rFonts w:eastAsia="Arial Unicode MS"/>
                <w:b/>
                <w:i/>
                <w:sz w:val="22"/>
                <w:szCs w:val="22"/>
                <w:bdr w:val="nil"/>
              </w:rPr>
              <w:t xml:space="preserve">модель  городской среды: </w:t>
            </w:r>
            <w:r w:rsidRPr="007D2C57">
              <w:rPr>
                <w:i/>
                <w:sz w:val="22"/>
                <w:szCs w:val="22"/>
              </w:rPr>
              <w:t>Комплекс параметрических характеристик функционально-планировочной и объемно-пространственной организации территории жилых кварталов, которые позволяют формировать разные функциональные типы землепользования и застройки городской среды</w:t>
            </w:r>
            <w:r w:rsidRPr="007D2C57">
              <w:rPr>
                <w:rFonts w:eastAsia="Arial Unicode MS"/>
                <w:i/>
                <w:sz w:val="22"/>
                <w:szCs w:val="22"/>
                <w:bdr w:val="nil"/>
              </w:rPr>
              <w:t xml:space="preserve"> </w:t>
            </w:r>
            <w:r w:rsidRPr="007D2C57">
              <w:rPr>
                <w:i/>
                <w:sz w:val="22"/>
                <w:szCs w:val="22"/>
              </w:rPr>
              <w:t>при разработке градостроительной документации: территориальном планировании, градостроительном зонировании и документации по планировке территории».</w:t>
            </w:r>
          </w:p>
        </w:tc>
      </w:tr>
      <w:tr w:rsidR="00A50563" w:rsidRPr="007D2C57" w14:paraId="6CDA7427" w14:textId="77777777" w:rsidTr="00A50563">
        <w:tc>
          <w:tcPr>
            <w:tcW w:w="180" w:type="pct"/>
          </w:tcPr>
          <w:p w14:paraId="174AEBE9" w14:textId="77777777" w:rsidR="00A50563" w:rsidRPr="007D2C57" w:rsidRDefault="00A50563" w:rsidP="00A50563">
            <w:pPr>
              <w:jc w:val="left"/>
              <w:rPr>
                <w:rFonts w:cs="Times New Roman"/>
              </w:rPr>
            </w:pPr>
            <w:r w:rsidRPr="007D2C57">
              <w:rPr>
                <w:rFonts w:cs="Times New Roman"/>
              </w:rPr>
              <w:t>59.</w:t>
            </w:r>
          </w:p>
        </w:tc>
        <w:tc>
          <w:tcPr>
            <w:tcW w:w="360" w:type="pct"/>
          </w:tcPr>
          <w:p w14:paraId="304907B0" w14:textId="530DD64D" w:rsidR="00A50563" w:rsidRPr="007D2C57" w:rsidRDefault="00A50563" w:rsidP="00A50563">
            <w:pPr>
              <w:ind w:hanging="5"/>
              <w:rPr>
                <w:rFonts w:cs="Times New Roman"/>
              </w:rPr>
            </w:pPr>
            <w:r w:rsidRPr="007D2C57">
              <w:rPr>
                <w:rFonts w:cs="Times New Roman"/>
              </w:rPr>
              <w:t>МГСУ Данили</w:t>
            </w:r>
            <w:r w:rsidR="00CD135D">
              <w:rPr>
                <w:rFonts w:cs="Times New Roman"/>
              </w:rPr>
              <w:t>-</w:t>
            </w:r>
            <w:r w:rsidRPr="007D2C57">
              <w:rPr>
                <w:rFonts w:cs="Times New Roman"/>
              </w:rPr>
              <w:t>на</w:t>
            </w:r>
            <w:r w:rsidR="006D632C">
              <w:rPr>
                <w:rFonts w:cs="Times New Roman"/>
              </w:rPr>
              <w:t xml:space="preserve"> Н.В.</w:t>
            </w:r>
          </w:p>
        </w:tc>
        <w:tc>
          <w:tcPr>
            <w:tcW w:w="1307" w:type="pct"/>
            <w:tcBorders>
              <w:top w:val="single" w:sz="2" w:space="0" w:color="000000"/>
              <w:left w:val="single" w:sz="2" w:space="0" w:color="000000"/>
              <w:bottom w:val="single" w:sz="2" w:space="0" w:color="000000"/>
              <w:right w:val="single" w:sz="2" w:space="0" w:color="000000"/>
            </w:tcBorders>
          </w:tcPr>
          <w:p w14:paraId="7CB8ADB2" w14:textId="77777777" w:rsidR="00A50563" w:rsidRPr="007D2C57" w:rsidRDefault="00A50563" w:rsidP="00A50563">
            <w:pPr>
              <w:ind w:firstLine="246"/>
              <w:rPr>
                <w:rFonts w:cs="Times New Roman"/>
              </w:rPr>
            </w:pPr>
            <w:r w:rsidRPr="007D2C57">
              <w:rPr>
                <w:rFonts w:cs="Times New Roman"/>
              </w:rPr>
              <w:t>П 1.2 (СП малоэтажная модель, среднеэтажная модель, центральная модель)</w:t>
            </w:r>
          </w:p>
          <w:p w14:paraId="53EC7FCC" w14:textId="77777777" w:rsidR="00A50563" w:rsidRPr="007D2C57" w:rsidRDefault="00A50563" w:rsidP="00A50563">
            <w:pPr>
              <w:ind w:firstLine="710"/>
              <w:rPr>
                <w:rFonts w:cs="Times New Roman"/>
              </w:rPr>
            </w:pPr>
            <w:r w:rsidRPr="007D2C57">
              <w:rPr>
                <w:rFonts w:cs="Times New Roman"/>
              </w:rPr>
              <w:t>В пункте указано, что  «Настоящий свод правил распространяется на разработку документации по планировке территорий жилого и многофункционального назначения…», что не  соответствует информации, указанной в СП «Общие положения… » , п 4.1.1, где указано, что «Комплексное развитие территорий жилой и многофункциональной застройки на основе построения моделей городской среды выполняется на всех этапах градостроительной документации: на стадиях территориального планирования, градостроительного зонирования….» таким образом, область применения  данных СП не увязано между собой</w:t>
            </w:r>
          </w:p>
        </w:tc>
        <w:tc>
          <w:tcPr>
            <w:tcW w:w="1486" w:type="pct"/>
          </w:tcPr>
          <w:p w14:paraId="2163D99A" w14:textId="77777777" w:rsidR="00A50563" w:rsidRPr="007D2C57" w:rsidRDefault="00A50563" w:rsidP="00A50563">
            <w:pPr>
              <w:jc w:val="left"/>
              <w:rPr>
                <w:rFonts w:cs="Times New Roman"/>
                <w:b/>
              </w:rPr>
            </w:pPr>
            <w:r w:rsidRPr="007D2C57">
              <w:rPr>
                <w:rFonts w:cs="Times New Roman"/>
                <w:b/>
              </w:rPr>
              <w:t>Принято</w:t>
            </w:r>
          </w:p>
          <w:p w14:paraId="51C2BC4B" w14:textId="0E9FB05B" w:rsidR="00A50563" w:rsidRPr="007D2C57" w:rsidRDefault="00A50563" w:rsidP="00A50563">
            <w:pPr>
              <w:jc w:val="left"/>
              <w:rPr>
                <w:rFonts w:cs="Times New Roman"/>
              </w:rPr>
            </w:pPr>
            <w:r w:rsidRPr="007D2C57">
              <w:rPr>
                <w:rFonts w:cs="Times New Roman"/>
              </w:rPr>
              <w:t>См. откорректированный раздел 1 «Область применения»</w:t>
            </w:r>
          </w:p>
        </w:tc>
        <w:tc>
          <w:tcPr>
            <w:tcW w:w="1667" w:type="pct"/>
            <w:shd w:val="clear" w:color="auto" w:fill="auto"/>
          </w:tcPr>
          <w:p w14:paraId="36BE6675" w14:textId="77777777" w:rsidR="00A50563" w:rsidRPr="007D2C57" w:rsidRDefault="00A50563" w:rsidP="00A50563">
            <w:pPr>
              <w:pBdr>
                <w:top w:val="nil"/>
                <w:left w:val="nil"/>
                <w:bottom w:val="nil"/>
                <w:right w:val="nil"/>
                <w:between w:val="nil"/>
                <w:bar w:val="nil"/>
              </w:pBdr>
              <w:rPr>
                <w:rFonts w:cs="Times New Roman"/>
                <w:b/>
              </w:rPr>
            </w:pPr>
            <w:r w:rsidRPr="007D2C57">
              <w:rPr>
                <w:rFonts w:cs="Times New Roman"/>
                <w:b/>
              </w:rPr>
              <w:t>Принято</w:t>
            </w:r>
          </w:p>
          <w:p w14:paraId="416D6ED8" w14:textId="77777777" w:rsidR="00A50563" w:rsidRPr="007D2C57" w:rsidRDefault="00A50563" w:rsidP="00A50563">
            <w:pPr>
              <w:pBdr>
                <w:top w:val="nil"/>
                <w:left w:val="nil"/>
                <w:bottom w:val="nil"/>
                <w:right w:val="nil"/>
                <w:between w:val="nil"/>
                <w:bar w:val="nil"/>
              </w:pBdr>
              <w:rPr>
                <w:rFonts w:cs="Times New Roman"/>
              </w:rPr>
            </w:pPr>
            <w:r w:rsidRPr="007D2C57">
              <w:rPr>
                <w:rFonts w:cs="Times New Roman"/>
              </w:rPr>
              <w:t>Область применения откорректирована в соответствии со всеми поступившими замечаниями</w:t>
            </w:r>
          </w:p>
          <w:p w14:paraId="1E42343B" w14:textId="77777777" w:rsidR="00A50563" w:rsidRPr="007D2C57" w:rsidRDefault="00A50563" w:rsidP="00A50563">
            <w:pPr>
              <w:pBdr>
                <w:top w:val="nil"/>
                <w:left w:val="nil"/>
                <w:bottom w:val="nil"/>
                <w:right w:val="nil"/>
                <w:between w:val="nil"/>
                <w:bar w:val="nil"/>
              </w:pBdr>
              <w:rPr>
                <w:rFonts w:cs="Times New Roman"/>
              </w:rPr>
            </w:pPr>
            <w:r w:rsidRPr="007D2C57">
              <w:rPr>
                <w:rFonts w:cs="Times New Roman"/>
              </w:rPr>
              <w:t>См. откорректированный раздел 1 «Область применения»</w:t>
            </w:r>
          </w:p>
        </w:tc>
      </w:tr>
      <w:tr w:rsidR="000F2962" w:rsidRPr="007D2C57" w14:paraId="7AE729B3" w14:textId="77777777" w:rsidTr="000F2962">
        <w:tc>
          <w:tcPr>
            <w:tcW w:w="180" w:type="pct"/>
          </w:tcPr>
          <w:p w14:paraId="13A6E944" w14:textId="77777777" w:rsidR="000F2962" w:rsidRPr="007D2C57" w:rsidRDefault="000F2962" w:rsidP="00A50563">
            <w:pPr>
              <w:jc w:val="left"/>
              <w:rPr>
                <w:rFonts w:cs="Times New Roman"/>
              </w:rPr>
            </w:pPr>
            <w:r w:rsidRPr="007D2C57">
              <w:rPr>
                <w:rFonts w:cs="Times New Roman"/>
              </w:rPr>
              <w:t>60.</w:t>
            </w:r>
          </w:p>
        </w:tc>
        <w:tc>
          <w:tcPr>
            <w:tcW w:w="360" w:type="pct"/>
          </w:tcPr>
          <w:p w14:paraId="054F9B2A" w14:textId="5E7B1367" w:rsidR="000F2962" w:rsidRPr="007D2C57" w:rsidRDefault="000F2962" w:rsidP="00A50563">
            <w:pPr>
              <w:ind w:hanging="5"/>
              <w:rPr>
                <w:rFonts w:cs="Times New Roman"/>
              </w:rPr>
            </w:pPr>
            <w:r w:rsidRPr="007D2C57">
              <w:rPr>
                <w:rFonts w:cs="Times New Roman"/>
              </w:rPr>
              <w:t>МГСУ Данили</w:t>
            </w:r>
            <w:r w:rsidR="00CD135D">
              <w:rPr>
                <w:rFonts w:cs="Times New Roman"/>
              </w:rPr>
              <w:t>-</w:t>
            </w:r>
            <w:r w:rsidRPr="007D2C57">
              <w:rPr>
                <w:rFonts w:cs="Times New Roman"/>
              </w:rPr>
              <w:t>на</w:t>
            </w:r>
            <w:r w:rsidR="006D632C">
              <w:rPr>
                <w:rFonts w:cs="Times New Roman"/>
              </w:rPr>
              <w:t xml:space="preserve"> Н.В.</w:t>
            </w:r>
          </w:p>
        </w:tc>
        <w:tc>
          <w:tcPr>
            <w:tcW w:w="1307" w:type="pct"/>
            <w:tcBorders>
              <w:top w:val="single" w:sz="2" w:space="0" w:color="000000"/>
              <w:left w:val="single" w:sz="2" w:space="0" w:color="000000"/>
              <w:bottom w:val="single" w:sz="2" w:space="0" w:color="000000"/>
              <w:right w:val="single" w:sz="2" w:space="0" w:color="000000"/>
            </w:tcBorders>
          </w:tcPr>
          <w:p w14:paraId="5A005C58" w14:textId="77777777" w:rsidR="000F2962" w:rsidRPr="007D2C57" w:rsidRDefault="000F2962" w:rsidP="00A50563">
            <w:pPr>
              <w:ind w:firstLine="238"/>
              <w:rPr>
                <w:rFonts w:cs="Times New Roman"/>
              </w:rPr>
            </w:pPr>
            <w:r w:rsidRPr="007D2C57">
              <w:rPr>
                <w:rFonts w:cs="Times New Roman"/>
              </w:rPr>
              <w:t>П 1.3 ( все СП) Перечисленные  типологические характеристики и параметры представляют только часть материалов по обоснованию ППТ, ПМТ, но не обеспечивают комплексный подход к развитию территорий.</w:t>
            </w:r>
          </w:p>
          <w:p w14:paraId="5AE37DC0" w14:textId="77777777" w:rsidR="000F2962" w:rsidRPr="007D2C57" w:rsidRDefault="000F2962" w:rsidP="00A50563">
            <w:pPr>
              <w:ind w:firstLine="710"/>
              <w:rPr>
                <w:rFonts w:cs="Times New Roman"/>
              </w:rPr>
            </w:pPr>
          </w:p>
        </w:tc>
        <w:tc>
          <w:tcPr>
            <w:tcW w:w="1486" w:type="pct"/>
          </w:tcPr>
          <w:p w14:paraId="714A59FE" w14:textId="77777777" w:rsidR="000F2962" w:rsidRPr="007D2C57" w:rsidRDefault="000F2962" w:rsidP="00A50563">
            <w:pPr>
              <w:jc w:val="left"/>
              <w:rPr>
                <w:rFonts w:cs="Times New Roman"/>
                <w:b/>
              </w:rPr>
            </w:pPr>
            <w:r w:rsidRPr="007D2C57">
              <w:rPr>
                <w:rFonts w:cs="Times New Roman"/>
                <w:b/>
              </w:rPr>
              <w:t>Отклонено.</w:t>
            </w:r>
          </w:p>
          <w:p w14:paraId="7BDE7622" w14:textId="4C6B67B9" w:rsidR="000F2962" w:rsidRPr="007D2C57" w:rsidRDefault="000F2962" w:rsidP="00A50563">
            <w:pPr>
              <w:jc w:val="left"/>
              <w:rPr>
                <w:rFonts w:cs="Times New Roman"/>
              </w:rPr>
            </w:pPr>
            <w:r w:rsidRPr="007D2C57">
              <w:rPr>
                <w:rFonts w:cs="Times New Roman"/>
              </w:rPr>
              <w:t>Разрабатываемые документы добровольного применения и регламентируют параметры  принципиальные для достижения пространственных характеристик среды для заданных моделей</w:t>
            </w:r>
          </w:p>
        </w:tc>
        <w:tc>
          <w:tcPr>
            <w:tcW w:w="1667" w:type="pct"/>
            <w:shd w:val="clear" w:color="auto" w:fill="auto"/>
          </w:tcPr>
          <w:p w14:paraId="2066F2CF" w14:textId="77777777" w:rsidR="000F2962" w:rsidRPr="007D2C57" w:rsidRDefault="000F2962" w:rsidP="00A50563">
            <w:pPr>
              <w:jc w:val="left"/>
              <w:rPr>
                <w:rFonts w:cs="Times New Roman"/>
                <w:b/>
              </w:rPr>
            </w:pPr>
            <w:r w:rsidRPr="007D2C57">
              <w:rPr>
                <w:rFonts w:cs="Times New Roman"/>
                <w:b/>
              </w:rPr>
              <w:t xml:space="preserve">Отклонено </w:t>
            </w:r>
          </w:p>
          <w:p w14:paraId="287DBDCD" w14:textId="77777777" w:rsidR="000F2962" w:rsidRPr="007D2C57" w:rsidRDefault="000F2962" w:rsidP="00A50563">
            <w:pPr>
              <w:jc w:val="left"/>
              <w:rPr>
                <w:rFonts w:cs="Times New Roman"/>
                <w:b/>
              </w:rPr>
            </w:pPr>
            <w:r w:rsidRPr="007D2C57">
              <w:rPr>
                <w:rFonts w:cs="Times New Roman"/>
              </w:rPr>
              <w:t>Разрабатываемые документы добровольного применения и регламентируют параметры  принципиальные для достижения пространственных характеристик среды для заданных моделей</w:t>
            </w:r>
          </w:p>
        </w:tc>
      </w:tr>
      <w:tr w:rsidR="000F2962" w:rsidRPr="007D2C57" w14:paraId="0EE802EA" w14:textId="77777777" w:rsidTr="000F2962">
        <w:tc>
          <w:tcPr>
            <w:tcW w:w="180" w:type="pct"/>
          </w:tcPr>
          <w:p w14:paraId="1137BC21" w14:textId="77777777" w:rsidR="000F2962" w:rsidRPr="007D2C57" w:rsidRDefault="000F2962" w:rsidP="00A50563">
            <w:pPr>
              <w:jc w:val="left"/>
              <w:rPr>
                <w:rFonts w:cs="Times New Roman"/>
              </w:rPr>
            </w:pPr>
            <w:r w:rsidRPr="007D2C57">
              <w:rPr>
                <w:rFonts w:cs="Times New Roman"/>
              </w:rPr>
              <w:t>61.</w:t>
            </w:r>
          </w:p>
        </w:tc>
        <w:tc>
          <w:tcPr>
            <w:tcW w:w="360" w:type="pct"/>
          </w:tcPr>
          <w:p w14:paraId="2238FA75" w14:textId="32C533D0" w:rsidR="000F2962" w:rsidRPr="007D2C57" w:rsidRDefault="000F2962" w:rsidP="00A50563">
            <w:pPr>
              <w:ind w:hanging="5"/>
              <w:rPr>
                <w:rFonts w:cs="Times New Roman"/>
              </w:rPr>
            </w:pPr>
            <w:r w:rsidRPr="007D2C57">
              <w:rPr>
                <w:rFonts w:cs="Times New Roman"/>
              </w:rPr>
              <w:t>МГСУ Данили</w:t>
            </w:r>
            <w:r w:rsidR="006D632C">
              <w:rPr>
                <w:rFonts w:cs="Times New Roman"/>
              </w:rPr>
              <w:t>-</w:t>
            </w:r>
            <w:r w:rsidRPr="007D2C57">
              <w:rPr>
                <w:rFonts w:cs="Times New Roman"/>
              </w:rPr>
              <w:t>на</w:t>
            </w:r>
            <w:r w:rsidR="006D632C">
              <w:rPr>
                <w:rFonts w:cs="Times New Roman"/>
              </w:rPr>
              <w:t xml:space="preserve"> Н.В.</w:t>
            </w:r>
          </w:p>
        </w:tc>
        <w:tc>
          <w:tcPr>
            <w:tcW w:w="1307" w:type="pct"/>
            <w:tcBorders>
              <w:top w:val="single" w:sz="2" w:space="0" w:color="000000"/>
              <w:left w:val="single" w:sz="2" w:space="0" w:color="000000"/>
              <w:bottom w:val="single" w:sz="2" w:space="0" w:color="000000"/>
              <w:right w:val="single" w:sz="2" w:space="0" w:color="000000"/>
            </w:tcBorders>
          </w:tcPr>
          <w:p w14:paraId="7EED2461" w14:textId="77777777" w:rsidR="000F2962" w:rsidRPr="007D2C57" w:rsidRDefault="000F2962" w:rsidP="00A50563">
            <w:pPr>
              <w:ind w:firstLine="238"/>
              <w:rPr>
                <w:rFonts w:cs="Times New Roman"/>
              </w:rPr>
            </w:pPr>
            <w:r w:rsidRPr="007D2C57">
              <w:rPr>
                <w:rFonts w:cs="Times New Roman"/>
              </w:rPr>
              <w:t>В СП не рассмотрены вопросы размеров городов в принципе.</w:t>
            </w:r>
          </w:p>
          <w:p w14:paraId="6A99A12F" w14:textId="77777777" w:rsidR="000F2962" w:rsidRPr="007D2C57" w:rsidRDefault="000F2962" w:rsidP="00A50563">
            <w:pPr>
              <w:ind w:firstLine="238"/>
              <w:rPr>
                <w:rFonts w:cs="Times New Roman"/>
              </w:rPr>
            </w:pPr>
          </w:p>
        </w:tc>
        <w:tc>
          <w:tcPr>
            <w:tcW w:w="1486" w:type="pct"/>
          </w:tcPr>
          <w:p w14:paraId="18536396" w14:textId="77777777" w:rsidR="000F2962" w:rsidRPr="007D2C57" w:rsidRDefault="000F2962" w:rsidP="009769C1">
            <w:pPr>
              <w:rPr>
                <w:rFonts w:cs="Times New Roman"/>
                <w:b/>
              </w:rPr>
            </w:pPr>
            <w:r w:rsidRPr="007D2C57">
              <w:rPr>
                <w:rFonts w:cs="Times New Roman"/>
                <w:b/>
              </w:rPr>
              <w:t>Отклонено.</w:t>
            </w:r>
          </w:p>
          <w:p w14:paraId="35B5B596" w14:textId="77777777" w:rsidR="000F2962" w:rsidRPr="007D2C57" w:rsidRDefault="000F2962" w:rsidP="009769C1">
            <w:pPr>
              <w:rPr>
                <w:rFonts w:cs="Times New Roman"/>
                <w:b/>
              </w:rPr>
            </w:pPr>
            <w:r w:rsidRPr="007D2C57">
              <w:rPr>
                <w:rFonts w:cs="Times New Roman"/>
              </w:rPr>
              <w:t>СП устанавливает требования к планировочной единице «кварталу» города, которая может быть размещена в любом городе. Разброс параметров среды, указанный в СП позволяет встроить такую территорию в любой населенный пункт</w:t>
            </w:r>
          </w:p>
          <w:p w14:paraId="117EAAD7" w14:textId="52202198" w:rsidR="000F2962" w:rsidRPr="007D2C57" w:rsidRDefault="000F2962" w:rsidP="009769C1">
            <w:pPr>
              <w:rPr>
                <w:rFonts w:cs="Times New Roman"/>
              </w:rPr>
            </w:pPr>
            <w:r w:rsidRPr="007D2C57">
              <w:rPr>
                <w:rFonts w:cs="Times New Roman"/>
              </w:rPr>
              <w:t xml:space="preserve"> </w:t>
            </w:r>
          </w:p>
        </w:tc>
        <w:tc>
          <w:tcPr>
            <w:tcW w:w="1667" w:type="pct"/>
            <w:shd w:val="clear" w:color="auto" w:fill="auto"/>
          </w:tcPr>
          <w:p w14:paraId="436CAF9B" w14:textId="77777777" w:rsidR="000F2962" w:rsidRPr="007D2C57" w:rsidRDefault="000F2962" w:rsidP="00A50563">
            <w:pPr>
              <w:jc w:val="left"/>
              <w:rPr>
                <w:rFonts w:cs="Times New Roman"/>
                <w:b/>
              </w:rPr>
            </w:pPr>
            <w:r w:rsidRPr="007D2C57">
              <w:rPr>
                <w:rFonts w:cs="Times New Roman"/>
                <w:b/>
              </w:rPr>
              <w:t>Отклонено.</w:t>
            </w:r>
          </w:p>
          <w:p w14:paraId="3B999B4F" w14:textId="77777777" w:rsidR="000F2962" w:rsidRPr="007D2C57" w:rsidRDefault="000F2962" w:rsidP="00A50563">
            <w:pPr>
              <w:jc w:val="left"/>
              <w:rPr>
                <w:rFonts w:cs="Times New Roman"/>
                <w:b/>
              </w:rPr>
            </w:pPr>
            <w:r w:rsidRPr="007D2C57">
              <w:rPr>
                <w:rFonts w:cs="Times New Roman"/>
              </w:rPr>
              <w:t>СП устанавливает требования к планировочной единице «кварталу» города, которая может быть размещена в любом городе. Разброс параметров среды, указанный в СП позволяет встроить такую территорию в любой населенный пункт</w:t>
            </w:r>
          </w:p>
        </w:tc>
      </w:tr>
      <w:tr w:rsidR="000F2962" w:rsidRPr="007D2C57" w14:paraId="58A6CCF6" w14:textId="77777777" w:rsidTr="000F2962">
        <w:tc>
          <w:tcPr>
            <w:tcW w:w="180" w:type="pct"/>
          </w:tcPr>
          <w:p w14:paraId="75C47CFB" w14:textId="77777777" w:rsidR="000F2962" w:rsidRPr="007D2C57" w:rsidRDefault="000F2962" w:rsidP="00A50563">
            <w:pPr>
              <w:jc w:val="left"/>
              <w:rPr>
                <w:rFonts w:cs="Times New Roman"/>
              </w:rPr>
            </w:pPr>
            <w:r w:rsidRPr="007D2C57">
              <w:rPr>
                <w:rFonts w:cs="Times New Roman"/>
              </w:rPr>
              <w:t>62.</w:t>
            </w:r>
          </w:p>
        </w:tc>
        <w:tc>
          <w:tcPr>
            <w:tcW w:w="360" w:type="pct"/>
          </w:tcPr>
          <w:p w14:paraId="0DFBAF4F" w14:textId="1BA7E1E8" w:rsidR="000F2962" w:rsidRPr="007D2C57" w:rsidRDefault="000F2962" w:rsidP="00A50563">
            <w:pPr>
              <w:ind w:hanging="5"/>
              <w:rPr>
                <w:rFonts w:cs="Times New Roman"/>
              </w:rPr>
            </w:pPr>
            <w:r w:rsidRPr="007D2C57">
              <w:rPr>
                <w:rFonts w:cs="Times New Roman"/>
              </w:rPr>
              <w:t>МГСУ Данили</w:t>
            </w:r>
            <w:r w:rsidR="00CD135D">
              <w:rPr>
                <w:rFonts w:cs="Times New Roman"/>
              </w:rPr>
              <w:t>-</w:t>
            </w:r>
            <w:r w:rsidRPr="007D2C57">
              <w:rPr>
                <w:rFonts w:cs="Times New Roman"/>
              </w:rPr>
              <w:t>на</w:t>
            </w:r>
            <w:r w:rsidR="006D632C">
              <w:rPr>
                <w:rFonts w:cs="Times New Roman"/>
              </w:rPr>
              <w:t xml:space="preserve"> Н.В.</w:t>
            </w:r>
          </w:p>
        </w:tc>
        <w:tc>
          <w:tcPr>
            <w:tcW w:w="1307" w:type="pct"/>
            <w:tcBorders>
              <w:top w:val="single" w:sz="2" w:space="0" w:color="000000"/>
              <w:left w:val="single" w:sz="2" w:space="0" w:color="000000"/>
              <w:bottom w:val="single" w:sz="2" w:space="0" w:color="000000"/>
              <w:right w:val="single" w:sz="2" w:space="0" w:color="000000"/>
            </w:tcBorders>
          </w:tcPr>
          <w:p w14:paraId="0B812293" w14:textId="77777777" w:rsidR="000F2962" w:rsidRPr="007D2C57" w:rsidRDefault="000F2962" w:rsidP="00A50563">
            <w:pPr>
              <w:ind w:firstLine="238"/>
              <w:rPr>
                <w:rFonts w:cs="Times New Roman"/>
              </w:rPr>
            </w:pPr>
            <w:r w:rsidRPr="007D2C57">
              <w:rPr>
                <w:rFonts w:cs="Times New Roman"/>
              </w:rPr>
              <w:t>В СП не рассмотрены вопросы   различных сценариев развития в зависимости от градостроительной  ситуации.  Предлагается унитарный подход к проектированию однообразной среды.</w:t>
            </w:r>
          </w:p>
        </w:tc>
        <w:tc>
          <w:tcPr>
            <w:tcW w:w="1486" w:type="pct"/>
          </w:tcPr>
          <w:p w14:paraId="5EC39CE8" w14:textId="77777777" w:rsidR="000F2962" w:rsidRPr="007D2C57" w:rsidRDefault="000F2962" w:rsidP="009769C1">
            <w:pPr>
              <w:rPr>
                <w:rFonts w:cs="Times New Roman"/>
                <w:b/>
              </w:rPr>
            </w:pPr>
            <w:r w:rsidRPr="007D2C57">
              <w:rPr>
                <w:rFonts w:cs="Times New Roman"/>
                <w:b/>
              </w:rPr>
              <w:t>Отклонено.</w:t>
            </w:r>
          </w:p>
          <w:p w14:paraId="040B8428" w14:textId="11675117" w:rsidR="000F2962" w:rsidRPr="007D2C57" w:rsidRDefault="000F2962" w:rsidP="009769C1">
            <w:pPr>
              <w:rPr>
                <w:rFonts w:cs="Times New Roman"/>
              </w:rPr>
            </w:pPr>
            <w:r w:rsidRPr="007D2C57">
              <w:rPr>
                <w:rFonts w:cs="Times New Roman"/>
              </w:rPr>
              <w:t>Разрабатываемые документы применяются только для случаев, когда необходимо проектировать городскую территорию с характеристиками, в них содержащимися. Для иных случаев могут быть разработаны иные подобные документы.</w:t>
            </w:r>
          </w:p>
        </w:tc>
        <w:tc>
          <w:tcPr>
            <w:tcW w:w="1667" w:type="pct"/>
            <w:shd w:val="clear" w:color="auto" w:fill="auto"/>
          </w:tcPr>
          <w:p w14:paraId="48D9ADE0" w14:textId="77777777" w:rsidR="000F2962" w:rsidRPr="007D2C57" w:rsidRDefault="000F2962" w:rsidP="00A50563">
            <w:pPr>
              <w:jc w:val="left"/>
              <w:rPr>
                <w:rFonts w:cs="Times New Roman"/>
                <w:b/>
              </w:rPr>
            </w:pPr>
            <w:r w:rsidRPr="007D2C57">
              <w:rPr>
                <w:rFonts w:cs="Times New Roman"/>
                <w:b/>
              </w:rPr>
              <w:t>Отклонено.</w:t>
            </w:r>
          </w:p>
          <w:p w14:paraId="61F03ED1" w14:textId="77777777" w:rsidR="000F2962" w:rsidRPr="007D2C57" w:rsidRDefault="000F2962" w:rsidP="00A50563">
            <w:pPr>
              <w:jc w:val="left"/>
              <w:rPr>
                <w:rFonts w:cs="Times New Roman"/>
                <w:b/>
              </w:rPr>
            </w:pPr>
            <w:r w:rsidRPr="007D2C57">
              <w:rPr>
                <w:rFonts w:cs="Times New Roman"/>
              </w:rPr>
              <w:t>Разрабатываемые документы применяются только для случаев, когда необходимо проектировать городскую территорию с характеристиками, в них содержащимися. Для иных случаев могут быть разработаны иные подобные документы</w:t>
            </w:r>
          </w:p>
        </w:tc>
      </w:tr>
      <w:tr w:rsidR="000F2962" w:rsidRPr="007D2C57" w14:paraId="54D4EB92" w14:textId="77777777" w:rsidTr="000F2962">
        <w:tc>
          <w:tcPr>
            <w:tcW w:w="180" w:type="pct"/>
          </w:tcPr>
          <w:p w14:paraId="1211EEEF" w14:textId="77777777" w:rsidR="000F2962" w:rsidRPr="007D2C57" w:rsidRDefault="000F2962" w:rsidP="00A50563">
            <w:pPr>
              <w:jc w:val="left"/>
              <w:rPr>
                <w:rFonts w:cs="Times New Roman"/>
              </w:rPr>
            </w:pPr>
            <w:r w:rsidRPr="007D2C57">
              <w:rPr>
                <w:rFonts w:cs="Times New Roman"/>
              </w:rPr>
              <w:t>63.</w:t>
            </w:r>
          </w:p>
        </w:tc>
        <w:tc>
          <w:tcPr>
            <w:tcW w:w="360" w:type="pct"/>
          </w:tcPr>
          <w:p w14:paraId="5507FA13" w14:textId="77777777" w:rsidR="000F2962" w:rsidRPr="007D2C57" w:rsidRDefault="000F2962" w:rsidP="00A50563">
            <w:pPr>
              <w:ind w:hanging="5"/>
              <w:rPr>
                <w:rFonts w:cs="Times New Roman"/>
              </w:rPr>
            </w:pPr>
            <w:r w:rsidRPr="007D2C57">
              <w:rPr>
                <w:rFonts w:cs="Times New Roman"/>
              </w:rPr>
              <w:t>ЕИПП</w:t>
            </w:r>
          </w:p>
        </w:tc>
        <w:tc>
          <w:tcPr>
            <w:tcW w:w="1307" w:type="pct"/>
          </w:tcPr>
          <w:p w14:paraId="2E118E09" w14:textId="77777777" w:rsidR="000F2962" w:rsidRPr="007D2C57" w:rsidRDefault="000F2962" w:rsidP="00A50563">
            <w:pPr>
              <w:rPr>
                <w:rFonts w:eastAsia="Calibri" w:cs="Times New Roman"/>
              </w:rPr>
            </w:pPr>
            <w:r w:rsidRPr="007D2C57">
              <w:rPr>
                <w:rFonts w:eastAsia="Calibri" w:cs="Times New Roman"/>
              </w:rPr>
              <w:t xml:space="preserve">Применяемые по тексту раздела понятия «квартала» и «озелененной территории» необходимо соотнести с </w:t>
            </w:r>
          </w:p>
          <w:p w14:paraId="7282AEA8" w14:textId="77777777" w:rsidR="000F2962" w:rsidRPr="007D2C57" w:rsidRDefault="000F2962" w:rsidP="00A50563">
            <w:pPr>
              <w:rPr>
                <w:rFonts w:eastAsia="Calibri" w:cs="Times New Roman"/>
              </w:rPr>
            </w:pPr>
            <w:r w:rsidRPr="007D2C57">
              <w:rPr>
                <w:rFonts w:eastAsia="Calibri" w:cs="Times New Roman"/>
              </w:rPr>
              <w:t>СП 42.13330.2016.</w:t>
            </w:r>
          </w:p>
          <w:p w14:paraId="1A735680" w14:textId="77777777" w:rsidR="000F2962" w:rsidRPr="007D2C57" w:rsidRDefault="000F2962" w:rsidP="00A50563">
            <w:pPr>
              <w:rPr>
                <w:rFonts w:eastAsia="Calibri" w:cs="Times New Roman"/>
              </w:rPr>
            </w:pPr>
            <w:r w:rsidRPr="007D2C57">
              <w:rPr>
                <w:rFonts w:eastAsia="Calibri" w:cs="Times New Roman"/>
              </w:rPr>
              <w:t>Не ясно, что имеется ввиду под понятием «система пространственных элементов».</w:t>
            </w:r>
          </w:p>
          <w:p w14:paraId="55CA1C87" w14:textId="77777777" w:rsidR="000F2962" w:rsidRPr="007D2C57" w:rsidRDefault="000F2962" w:rsidP="00A50563">
            <w:pPr>
              <w:rPr>
                <w:rFonts w:eastAsia="Calibri" w:cs="Times New Roman"/>
              </w:rPr>
            </w:pPr>
            <w:r w:rsidRPr="007D2C57">
              <w:rPr>
                <w:rFonts w:eastAsia="Calibri" w:cs="Times New Roman"/>
              </w:rPr>
              <w:t>Применяемые по тексту раздела понятия «сквер» и «бульвар» необходимо соотнести с «ГОСТ 28329-89. Государственный стандарт Союза ССР. Озеленение городов. Термины и определения».</w:t>
            </w:r>
          </w:p>
          <w:p w14:paraId="45B55171" w14:textId="77777777" w:rsidR="000F2962" w:rsidRPr="007D2C57" w:rsidRDefault="000F2962" w:rsidP="00A50563">
            <w:pPr>
              <w:jc w:val="left"/>
              <w:rPr>
                <w:rFonts w:eastAsia="Calibri" w:cs="Times New Roman"/>
              </w:rPr>
            </w:pPr>
            <w:r w:rsidRPr="007D2C57">
              <w:rPr>
                <w:rFonts w:eastAsia="Calibri" w:cs="Times New Roman"/>
              </w:rPr>
              <w:t>Применяемые по тексту нормативы необходимо соотнести с приказом Госстроя РФ от 15.12.1999 № 153 «Об утверждении Правил создания, охраны и содержания зеленых насаждений в городах Российской Федерации».</w:t>
            </w:r>
          </w:p>
        </w:tc>
        <w:tc>
          <w:tcPr>
            <w:tcW w:w="1486" w:type="pct"/>
          </w:tcPr>
          <w:p w14:paraId="1B57153D" w14:textId="77777777" w:rsidR="000F2962" w:rsidRPr="007D2C57" w:rsidRDefault="000F2962" w:rsidP="009769C1">
            <w:pPr>
              <w:rPr>
                <w:rFonts w:cs="Times New Roman"/>
                <w:b/>
              </w:rPr>
            </w:pPr>
            <w:r w:rsidRPr="007D2C57">
              <w:rPr>
                <w:rFonts w:cs="Times New Roman"/>
                <w:b/>
              </w:rPr>
              <w:t>Принято.</w:t>
            </w:r>
          </w:p>
          <w:p w14:paraId="76D68BAA" w14:textId="77777777" w:rsidR="000F2962" w:rsidRPr="007D2C57" w:rsidRDefault="000F2962" w:rsidP="009769C1">
            <w:pPr>
              <w:rPr>
                <w:rFonts w:cs="Times New Roman"/>
              </w:rPr>
            </w:pPr>
            <w:r w:rsidRPr="007D2C57">
              <w:rPr>
                <w:rFonts w:cs="Times New Roman"/>
              </w:rPr>
              <w:t>Новая редакция указанных определений по тексту пункта 5.16:</w:t>
            </w:r>
          </w:p>
          <w:p w14:paraId="1FB8F60A" w14:textId="77777777" w:rsidR="000F2962" w:rsidRPr="007D2C57" w:rsidRDefault="000F2962" w:rsidP="009769C1">
            <w:pPr>
              <w:rPr>
                <w:rFonts w:cs="Times New Roman"/>
              </w:rPr>
            </w:pPr>
            <w:r w:rsidRPr="007D2C57">
              <w:rPr>
                <w:rFonts w:cs="Times New Roman"/>
              </w:rPr>
              <w:t>«сквер — озелененная территория общего пользования, являющаяся элементом</w:t>
            </w:r>
          </w:p>
          <w:p w14:paraId="15C3AC16" w14:textId="77777777" w:rsidR="000F2962" w:rsidRPr="007D2C57" w:rsidRDefault="000F2962" w:rsidP="009769C1">
            <w:pPr>
              <w:rPr>
                <w:rFonts w:cs="Times New Roman"/>
              </w:rPr>
            </w:pPr>
            <w:r w:rsidRPr="007D2C57">
              <w:rPr>
                <w:rFonts w:cs="Times New Roman"/>
              </w:rPr>
              <w:t>оформления площади, общественного центра, магистрали, используемая для кратковременного отдыха и пешеходного транзитного движения,</w:t>
            </w:r>
          </w:p>
          <w:p w14:paraId="0EAD824A" w14:textId="77777777" w:rsidR="000F2962" w:rsidRPr="007D2C57" w:rsidRDefault="000F2962" w:rsidP="009769C1">
            <w:pPr>
              <w:rPr>
                <w:rFonts w:cs="Times New Roman"/>
              </w:rPr>
            </w:pPr>
            <w:r w:rsidRPr="007D2C57">
              <w:rPr>
                <w:rFonts w:cs="Times New Roman"/>
              </w:rPr>
              <w:t xml:space="preserve">площадью от 0,1 до 1 га; </w:t>
            </w:r>
          </w:p>
          <w:p w14:paraId="316C1080" w14:textId="77777777" w:rsidR="000F2962" w:rsidRPr="007D2C57" w:rsidRDefault="000F2962" w:rsidP="009769C1">
            <w:pPr>
              <w:rPr>
                <w:rFonts w:cs="Times New Roman"/>
              </w:rPr>
            </w:pPr>
            <w:r w:rsidRPr="007D2C57">
              <w:rPr>
                <w:rFonts w:cs="Times New Roman"/>
              </w:rPr>
              <w:t>бульвар — озелененная территория общего пользования вдоль магистралей, набережных, предназначенная для пешеходного транзитного движения и кратковременного отдыха, в виде полосы</w:t>
            </w:r>
          </w:p>
          <w:p w14:paraId="16D4EDA4" w14:textId="19C1BA25" w:rsidR="000F2962" w:rsidRPr="007D2C57" w:rsidRDefault="000F2962" w:rsidP="009769C1">
            <w:pPr>
              <w:rPr>
                <w:rFonts w:cs="Times New Roman"/>
              </w:rPr>
            </w:pPr>
            <w:r w:rsidRPr="007D2C57">
              <w:rPr>
                <w:rFonts w:cs="Times New Roman"/>
              </w:rPr>
              <w:t>шириной от 10 до 50 м и с отношением ширины к длине не менее 1:4 (при ограничении пешеходными переходами)</w:t>
            </w:r>
          </w:p>
        </w:tc>
        <w:tc>
          <w:tcPr>
            <w:tcW w:w="1667" w:type="pct"/>
          </w:tcPr>
          <w:p w14:paraId="01AD7257" w14:textId="77777777" w:rsidR="000F2962" w:rsidRPr="007D2C57" w:rsidRDefault="000F2962" w:rsidP="00A50563">
            <w:pPr>
              <w:jc w:val="left"/>
              <w:rPr>
                <w:rFonts w:cs="Times New Roman"/>
                <w:b/>
              </w:rPr>
            </w:pPr>
            <w:r w:rsidRPr="007D2C57">
              <w:rPr>
                <w:rFonts w:cs="Times New Roman"/>
                <w:b/>
              </w:rPr>
              <w:t xml:space="preserve">Принято </w:t>
            </w:r>
          </w:p>
          <w:p w14:paraId="76082B33" w14:textId="2A278042" w:rsidR="000F2962" w:rsidRPr="007D2C57" w:rsidRDefault="000F2962" w:rsidP="00A50563">
            <w:pPr>
              <w:rPr>
                <w:rFonts w:cs="Times New Roman"/>
              </w:rPr>
            </w:pPr>
            <w:r w:rsidRPr="007D2C57">
              <w:rPr>
                <w:rFonts w:cs="Times New Roman"/>
              </w:rPr>
              <w:t xml:space="preserve">1. Термины «бульвар», «сквер», «малый парк» добавлены в СП «Основные </w:t>
            </w:r>
            <w:r w:rsidR="005B10E2">
              <w:rPr>
                <w:rFonts w:cs="Times New Roman"/>
              </w:rPr>
              <w:t>положения». Термины «сквер» и «б</w:t>
            </w:r>
            <w:r w:rsidRPr="007D2C57">
              <w:rPr>
                <w:rFonts w:cs="Times New Roman"/>
              </w:rPr>
              <w:t>ульвар» даны со ссылкой на ГОСТ 28329-89, без указания площади для исключения необоснованных ограничений. Их размеры определятся проектом. Рекомендации по их параметрам даны в п.п. 5.3.2 и 4.4.5</w:t>
            </w:r>
          </w:p>
          <w:p w14:paraId="326E3B31" w14:textId="77777777" w:rsidR="000F2962" w:rsidRPr="007D2C57" w:rsidRDefault="000F2962" w:rsidP="00A50563">
            <w:pPr>
              <w:rPr>
                <w:rFonts w:cs="Times New Roman"/>
              </w:rPr>
            </w:pPr>
            <w:r w:rsidRPr="007D2C57">
              <w:rPr>
                <w:rFonts w:cs="Times New Roman"/>
              </w:rPr>
              <w:t>2. Термин «озелененные территории откорректирован</w:t>
            </w:r>
          </w:p>
          <w:p w14:paraId="6E051A75" w14:textId="72AFBCB7" w:rsidR="000F2962" w:rsidRPr="007D2C57" w:rsidRDefault="000F2962" w:rsidP="000F2962">
            <w:pPr>
              <w:widowControl w:val="0"/>
              <w:autoSpaceDE w:val="0"/>
              <w:autoSpaceDN w:val="0"/>
              <w:adjustRightInd w:val="0"/>
              <w:rPr>
                <w:rFonts w:cs="Times New Roman"/>
              </w:rPr>
            </w:pPr>
            <w:r w:rsidRPr="007D2C57">
              <w:rPr>
                <w:rFonts w:eastAsia="Times New Roman" w:cs="Times New Roman"/>
                <w:bCs/>
                <w:lang w:eastAsia="ru-RU"/>
              </w:rPr>
              <w:t>3.14</w:t>
            </w:r>
            <w:r w:rsidRPr="007D2C57">
              <w:rPr>
                <w:rFonts w:cs="Times New Roman"/>
                <w:b/>
                <w:bCs/>
              </w:rPr>
              <w:t xml:space="preserve"> озеленённые территории (здесь)</w:t>
            </w:r>
            <w:r w:rsidRPr="007D2C57">
              <w:rPr>
                <w:rFonts w:cs="Times New Roman"/>
              </w:rPr>
              <w:t>: Территории общего пользования, расположенные в зоне пешеходной доступности, занятые зелеными насаждениями (участки линейного озеленения (бульвары), малые парки, скверы, эксплуатируемые кровли, озелененные территории организаций с возможностью по</w:t>
            </w:r>
            <w:r w:rsidR="00377091">
              <w:rPr>
                <w:rFonts w:cs="Times New Roman"/>
              </w:rPr>
              <w:t>льзования  населением) доступными</w:t>
            </w:r>
            <w:r w:rsidRPr="007D2C57">
              <w:rPr>
                <w:rFonts w:cs="Times New Roman"/>
              </w:rPr>
              <w:t xml:space="preserve"> для повседневного использования жителями и </w:t>
            </w:r>
            <w:r>
              <w:rPr>
                <w:rFonts w:cs="Times New Roman"/>
              </w:rPr>
              <w:t>работающими.</w:t>
            </w:r>
          </w:p>
        </w:tc>
      </w:tr>
      <w:tr w:rsidR="000F2962" w:rsidRPr="007D2C57" w14:paraId="23A963DC" w14:textId="77777777" w:rsidTr="000F2962">
        <w:tc>
          <w:tcPr>
            <w:tcW w:w="180" w:type="pct"/>
          </w:tcPr>
          <w:p w14:paraId="075E1DA1" w14:textId="77777777" w:rsidR="000F2962" w:rsidRPr="007D2C57" w:rsidRDefault="000F2962" w:rsidP="00A50563">
            <w:pPr>
              <w:jc w:val="left"/>
              <w:rPr>
                <w:rFonts w:cs="Times New Roman"/>
              </w:rPr>
            </w:pPr>
            <w:r w:rsidRPr="007D2C57">
              <w:rPr>
                <w:rFonts w:cs="Times New Roman"/>
              </w:rPr>
              <w:t>64.</w:t>
            </w:r>
          </w:p>
        </w:tc>
        <w:tc>
          <w:tcPr>
            <w:tcW w:w="360" w:type="pct"/>
          </w:tcPr>
          <w:p w14:paraId="40A357F2" w14:textId="77777777" w:rsidR="000F2962" w:rsidRPr="007D2C57" w:rsidRDefault="000F2962" w:rsidP="00A50563">
            <w:pPr>
              <w:ind w:hanging="5"/>
              <w:rPr>
                <w:rFonts w:cs="Times New Roman"/>
              </w:rPr>
            </w:pPr>
            <w:r w:rsidRPr="007D2C57">
              <w:rPr>
                <w:rFonts w:cs="Times New Roman"/>
              </w:rPr>
              <w:t>ЕИПП</w:t>
            </w:r>
          </w:p>
        </w:tc>
        <w:tc>
          <w:tcPr>
            <w:tcW w:w="1307" w:type="pct"/>
          </w:tcPr>
          <w:p w14:paraId="5571AA11" w14:textId="77777777" w:rsidR="000F2962" w:rsidRPr="007D2C57" w:rsidRDefault="000F2962" w:rsidP="00A50563">
            <w:pPr>
              <w:contextualSpacing/>
              <w:jc w:val="left"/>
              <w:rPr>
                <w:rFonts w:cs="Times New Roman"/>
              </w:rPr>
            </w:pPr>
            <w:r w:rsidRPr="007D2C57">
              <w:rPr>
                <w:rFonts w:cs="Times New Roman"/>
              </w:rPr>
              <w:t>Свод правил «Градостроительство. Комплексное развитие территорий. Общие положения построения моделей городской среды»</w:t>
            </w:r>
          </w:p>
          <w:p w14:paraId="04962F23" w14:textId="77777777" w:rsidR="000F2962" w:rsidRPr="007D2C57" w:rsidRDefault="000F2962" w:rsidP="00A50563">
            <w:pPr>
              <w:contextualSpacing/>
              <w:jc w:val="left"/>
              <w:rPr>
                <w:rFonts w:cs="Times New Roman"/>
                <w:b/>
                <w:bCs/>
              </w:rPr>
            </w:pPr>
          </w:p>
          <w:p w14:paraId="109B06D8" w14:textId="77777777" w:rsidR="000F2962" w:rsidRPr="007D2C57" w:rsidRDefault="000F2962" w:rsidP="00A50563">
            <w:pPr>
              <w:rPr>
                <w:rFonts w:cs="Times New Roman"/>
              </w:rPr>
            </w:pPr>
            <w:r w:rsidRPr="007D2C57">
              <w:rPr>
                <w:rFonts w:cs="Times New Roman"/>
              </w:rPr>
              <w:t>3.5. зона пешеходной доступности (здесь): Территория, с радиусом, измеряемым по фактическим путям движения пешеходов равным 210 - 420 м и площадью, описываемой этим радиусом, от 14 га до 55 га, в границах которой расположены жилые кварталы и применяются требования и параметры построения моделей городской среды.</w:t>
            </w:r>
          </w:p>
          <w:p w14:paraId="266237A1" w14:textId="77777777" w:rsidR="000F2962" w:rsidRPr="007D2C57" w:rsidRDefault="000F2962" w:rsidP="00A50563">
            <w:pPr>
              <w:contextualSpacing/>
              <w:jc w:val="left"/>
              <w:rPr>
                <w:rFonts w:cs="Times New Roman"/>
              </w:rPr>
            </w:pPr>
            <w:r w:rsidRPr="007D2C57">
              <w:rPr>
                <w:rFonts w:cs="Times New Roman"/>
              </w:rPr>
              <w:t>Из представленного определения не ясно следующее:</w:t>
            </w:r>
          </w:p>
          <w:p w14:paraId="20FCE6F1" w14:textId="77777777" w:rsidR="000F2962" w:rsidRPr="007D2C57" w:rsidRDefault="000F2962" w:rsidP="00A50563">
            <w:pPr>
              <w:contextualSpacing/>
              <w:jc w:val="left"/>
              <w:rPr>
                <w:rFonts w:cs="Times New Roman"/>
              </w:rPr>
            </w:pPr>
            <w:r w:rsidRPr="007D2C57">
              <w:rPr>
                <w:rFonts w:cs="Times New Roman"/>
              </w:rPr>
              <w:t>Если зона пешеходной доступности определяется как окружность с определенным радиусом, то где располагается центр окружности, от которого откладывается радиус? Центр окружности – это каждое жилое здание? Или это определенный объект обслуживания (или группа объектов обслуживания)?</w:t>
            </w:r>
          </w:p>
          <w:p w14:paraId="21348205" w14:textId="77777777" w:rsidR="000F2962" w:rsidRPr="007D2C57" w:rsidRDefault="000F2962" w:rsidP="00A50563">
            <w:pPr>
              <w:numPr>
                <w:ilvl w:val="0"/>
                <w:numId w:val="21"/>
              </w:numPr>
              <w:ind w:left="174" w:hanging="174"/>
              <w:contextualSpacing/>
              <w:jc w:val="left"/>
              <w:rPr>
                <w:rFonts w:cs="Times New Roman"/>
              </w:rPr>
            </w:pPr>
            <w:r w:rsidRPr="007D2C57">
              <w:rPr>
                <w:rFonts w:cs="Times New Roman"/>
              </w:rPr>
              <w:t>Сохранить терминологию, аналогичную той, что представлена в Главе 15 Книги 1 Стандарта комплексного развития территорий, то есть:</w:t>
            </w:r>
          </w:p>
          <w:p w14:paraId="766CC4D1" w14:textId="77777777" w:rsidR="000F2962" w:rsidRPr="007D2C57" w:rsidRDefault="000F2962" w:rsidP="00A50563">
            <w:pPr>
              <w:ind w:left="174"/>
              <w:contextualSpacing/>
              <w:jc w:val="left"/>
              <w:rPr>
                <w:rFonts w:cs="Times New Roman"/>
              </w:rPr>
            </w:pPr>
            <w:r w:rsidRPr="007D2C57">
              <w:rPr>
                <w:rFonts w:cs="Times New Roman"/>
              </w:rPr>
              <w:t>Зона пешеходной доступности — это территория, для которой применяются целевые модели Стандарта. В границах этой территории нетренированный человек может спокойным шагом дойти в любую точку за время от 5 до 10 мин. Рекомендуемая площадь зоны пешеходной доступности составляет от 14 до 55 га.</w:t>
            </w:r>
          </w:p>
          <w:p w14:paraId="45C77F4F" w14:textId="77777777" w:rsidR="000F2962" w:rsidRPr="007D2C57" w:rsidRDefault="000F2962" w:rsidP="00A50563">
            <w:pPr>
              <w:ind w:left="174"/>
              <w:contextualSpacing/>
              <w:jc w:val="left"/>
              <w:rPr>
                <w:rFonts w:cs="Times New Roman"/>
              </w:rPr>
            </w:pPr>
          </w:p>
          <w:p w14:paraId="116BDD6F" w14:textId="77777777" w:rsidR="000F2962" w:rsidRPr="007D2C57" w:rsidRDefault="000F2962" w:rsidP="00A50563">
            <w:pPr>
              <w:numPr>
                <w:ilvl w:val="0"/>
                <w:numId w:val="21"/>
              </w:numPr>
              <w:ind w:left="174" w:hanging="174"/>
              <w:contextualSpacing/>
              <w:jc w:val="left"/>
              <w:rPr>
                <w:rFonts w:cs="Times New Roman"/>
              </w:rPr>
            </w:pPr>
            <w:r w:rsidRPr="007D2C57">
              <w:rPr>
                <w:rFonts w:cs="Times New Roman"/>
              </w:rPr>
              <w:t>Ввести в свод правил термин, определяющий центр зоны пешеходной доступности.</w:t>
            </w:r>
          </w:p>
          <w:p w14:paraId="721A95BB" w14:textId="77777777" w:rsidR="000F2962" w:rsidRPr="007D2C57" w:rsidRDefault="000F2962" w:rsidP="00A50563">
            <w:pPr>
              <w:ind w:left="174"/>
              <w:contextualSpacing/>
              <w:jc w:val="left"/>
              <w:rPr>
                <w:rFonts w:cs="Times New Roman"/>
              </w:rPr>
            </w:pPr>
            <w:r w:rsidRPr="007D2C57">
              <w:rPr>
                <w:rFonts w:cs="Times New Roman"/>
              </w:rPr>
              <w:t>Следует отметить, что в главе 2 книги 1 "Стандарта комплексного развития территорий" говорится о "центрах городской жизни", которые могут быть центрами зон пешеходной доступности.</w:t>
            </w:r>
          </w:p>
          <w:p w14:paraId="00EF1FCC" w14:textId="77777777" w:rsidR="000F2962" w:rsidRPr="007D2C57" w:rsidRDefault="000F2962" w:rsidP="00A50563">
            <w:pPr>
              <w:rPr>
                <w:rFonts w:eastAsia="Calibri" w:cs="Times New Roman"/>
              </w:rPr>
            </w:pPr>
            <w:r w:rsidRPr="007D2C57">
              <w:rPr>
                <w:rFonts w:cs="Times New Roman"/>
              </w:rPr>
              <w:t>Установить в своде правил, какие именно объекты обслуживания населения должны находиться в центре зоны пешеходной доступности. Кроме того, установить, какие объекты обслуживания населения могут находиться не только в центре зоны обслуживания, но и внутри кварталов, относящихся к данной зоне.</w:t>
            </w:r>
          </w:p>
        </w:tc>
        <w:tc>
          <w:tcPr>
            <w:tcW w:w="1486" w:type="pct"/>
          </w:tcPr>
          <w:p w14:paraId="651EB40C" w14:textId="77777777" w:rsidR="000F2962" w:rsidRPr="007D2C57" w:rsidRDefault="000F2962" w:rsidP="00A50563">
            <w:pPr>
              <w:widowControl w:val="0"/>
              <w:jc w:val="left"/>
              <w:rPr>
                <w:rFonts w:cs="Times New Roman"/>
                <w:b/>
              </w:rPr>
            </w:pPr>
            <w:r w:rsidRPr="007D2C57">
              <w:rPr>
                <w:rFonts w:eastAsia="Times New Roman" w:cs="Times New Roman"/>
                <w:b/>
              </w:rPr>
              <w:t xml:space="preserve"> </w:t>
            </w:r>
            <w:r w:rsidRPr="007D2C57">
              <w:rPr>
                <w:rFonts w:cs="Times New Roman"/>
              </w:rPr>
              <w:t xml:space="preserve"> </w:t>
            </w:r>
            <w:r w:rsidRPr="007D2C57">
              <w:rPr>
                <w:rFonts w:cs="Times New Roman"/>
                <w:b/>
              </w:rPr>
              <w:t>Принято частично</w:t>
            </w:r>
          </w:p>
          <w:p w14:paraId="65EE2A91" w14:textId="77777777" w:rsidR="000F2962" w:rsidRPr="007D2C57" w:rsidRDefault="000F2962" w:rsidP="00A50563">
            <w:pPr>
              <w:widowControl w:val="0"/>
              <w:jc w:val="left"/>
              <w:rPr>
                <w:rFonts w:cs="Times New Roman"/>
              </w:rPr>
            </w:pPr>
            <w:r w:rsidRPr="007D2C57">
              <w:rPr>
                <w:rFonts w:cs="Times New Roman"/>
              </w:rPr>
              <w:t xml:space="preserve"> Термин отредактирован:</w:t>
            </w:r>
          </w:p>
          <w:p w14:paraId="7CE3E054" w14:textId="77777777" w:rsidR="000F2962" w:rsidRPr="007D2C57" w:rsidRDefault="000F2962" w:rsidP="00A50563">
            <w:pPr>
              <w:rPr>
                <w:rFonts w:cs="Times New Roman"/>
              </w:rPr>
            </w:pPr>
            <w:r w:rsidRPr="007D2C57">
              <w:rPr>
                <w:rFonts w:cs="Times New Roman"/>
              </w:rPr>
              <w:t xml:space="preserve">3.5 зона пешеходной доступности (здесь): Территория, с радиусом пешеходной доступности, равным 210-420 м, измеряемым по фактическим путям движения спокойным шагом пешеходов,  площадью от 14 до 55 га, описываемой этим радиусом, в границах которой расположена жилая и многофункциональная застройка и применяются требования и параметры построения моделей городской среды. </w:t>
            </w:r>
          </w:p>
          <w:p w14:paraId="4D21E6AF" w14:textId="77777777" w:rsidR="000F2962" w:rsidRPr="007D2C57" w:rsidRDefault="000F2962" w:rsidP="00A50563">
            <w:pPr>
              <w:rPr>
                <w:rFonts w:cs="Times New Roman"/>
              </w:rPr>
            </w:pPr>
          </w:p>
          <w:p w14:paraId="289B9E45" w14:textId="77777777" w:rsidR="000F2962" w:rsidRPr="007D2C57" w:rsidRDefault="000F2962" w:rsidP="00A50563">
            <w:pPr>
              <w:rPr>
                <w:rFonts w:cs="Times New Roman"/>
              </w:rPr>
            </w:pPr>
            <w:r w:rsidRPr="007D2C57">
              <w:rPr>
                <w:rFonts w:cs="Times New Roman"/>
              </w:rPr>
              <w:t>В части нормируемых объектов требования Стандарта не регламентированы.</w:t>
            </w:r>
          </w:p>
          <w:p w14:paraId="22F84CF2" w14:textId="7F1E117E" w:rsidR="000F2962" w:rsidRPr="007D2C57" w:rsidRDefault="000F2962" w:rsidP="00A50563">
            <w:pPr>
              <w:jc w:val="left"/>
              <w:rPr>
                <w:rFonts w:cs="Times New Roman"/>
              </w:rPr>
            </w:pPr>
          </w:p>
        </w:tc>
        <w:tc>
          <w:tcPr>
            <w:tcW w:w="1667" w:type="pct"/>
            <w:shd w:val="clear" w:color="auto" w:fill="auto"/>
          </w:tcPr>
          <w:p w14:paraId="2AAC9D95" w14:textId="77777777" w:rsidR="000F2962" w:rsidRPr="007D2C57" w:rsidRDefault="000F2962" w:rsidP="00A50563">
            <w:pPr>
              <w:rPr>
                <w:rFonts w:cs="Times New Roman"/>
                <w:b/>
              </w:rPr>
            </w:pPr>
            <w:r w:rsidRPr="007D2C57">
              <w:rPr>
                <w:rFonts w:cs="Times New Roman"/>
                <w:b/>
              </w:rPr>
              <w:t xml:space="preserve">Принято </w:t>
            </w:r>
          </w:p>
          <w:p w14:paraId="3B26236A" w14:textId="77777777" w:rsidR="000F2962" w:rsidRPr="007D2C57" w:rsidRDefault="000F2962" w:rsidP="00A50563">
            <w:pPr>
              <w:rPr>
                <w:rFonts w:cs="Times New Roman"/>
              </w:rPr>
            </w:pPr>
            <w:r w:rsidRPr="007D2C57">
              <w:rPr>
                <w:rFonts w:cs="Times New Roman"/>
              </w:rPr>
              <w:t>Термин откорректирован</w:t>
            </w:r>
          </w:p>
          <w:p w14:paraId="41295B85" w14:textId="77777777" w:rsidR="000F2962" w:rsidRPr="007D2C57" w:rsidRDefault="000F2962" w:rsidP="00A50563">
            <w:pPr>
              <w:rPr>
                <w:rFonts w:eastAsia="Arial Unicode MS"/>
                <w:bdr w:val="none" w:sz="0" w:space="0" w:color="auto" w:frame="1"/>
              </w:rPr>
            </w:pPr>
            <w:r w:rsidRPr="007D2C57">
              <w:rPr>
                <w:rFonts w:eastAsia="Times New Roman"/>
                <w:bCs/>
              </w:rPr>
              <w:t xml:space="preserve">«3.7 </w:t>
            </w:r>
            <w:r w:rsidRPr="007D2C57">
              <w:rPr>
                <w:rFonts w:eastAsia="Times New Roman"/>
                <w:b/>
                <w:bCs/>
              </w:rPr>
              <w:t xml:space="preserve">зона пешеходной доступности </w:t>
            </w:r>
            <w:r w:rsidRPr="007D2C57">
              <w:rPr>
                <w:rFonts w:eastAsia="Times New Roman"/>
                <w:b/>
                <w:bCs/>
                <w:i/>
              </w:rPr>
              <w:t>(здесь)</w:t>
            </w:r>
            <w:r w:rsidRPr="007D2C57">
              <w:rPr>
                <w:rFonts w:eastAsia="Times New Roman"/>
                <w:bCs/>
                <w:i/>
              </w:rPr>
              <w:t>:</w:t>
            </w:r>
            <w:r w:rsidRPr="007D2C57">
              <w:rPr>
                <w:rFonts w:eastAsia="Times New Roman"/>
                <w:bCs/>
              </w:rPr>
              <w:t xml:space="preserve"> Территория</w:t>
            </w:r>
            <w:r w:rsidRPr="007D2C57">
              <w:rPr>
                <w:rFonts w:eastAsia="Arial Unicode MS"/>
                <w:bdr w:val="none" w:sz="0" w:space="0" w:color="auto" w:frame="1"/>
              </w:rPr>
              <w:t>,</w:t>
            </w:r>
            <w:r w:rsidRPr="007D2C57">
              <w:rPr>
                <w:rFonts w:eastAsia="Arial Unicode MS"/>
                <w:bdr w:val="none" w:sz="0" w:space="0" w:color="auto" w:frame="1"/>
                <w:shd w:val="clear" w:color="auto" w:fill="FFFFFF"/>
              </w:rPr>
              <w:t xml:space="preserve"> площадью от 14 до 55 га, для которой применяется построение моделей  городской среды</w:t>
            </w:r>
            <w:r w:rsidRPr="007D2C57">
              <w:rPr>
                <w:rFonts w:eastAsia="Arial Unicode MS"/>
                <w:bdr w:val="none" w:sz="0" w:space="0" w:color="auto" w:frame="1"/>
              </w:rPr>
              <w:t>, измеряемая по фактическим путям движения пешеходов спокойным шагом</w:t>
            </w:r>
            <w:r w:rsidRPr="007D2C57">
              <w:rPr>
                <w:rFonts w:eastAsia="Times New Roman"/>
                <w:bCs/>
              </w:rPr>
              <w:t xml:space="preserve">, описываемая </w:t>
            </w:r>
            <w:r w:rsidRPr="007D2C57">
              <w:rPr>
                <w:rFonts w:eastAsia="Arial Unicode MS"/>
                <w:bdr w:val="none" w:sz="0" w:space="0" w:color="auto" w:frame="1"/>
              </w:rPr>
              <w:t>радиусом пешеходной доступности, равным 210-420 м»</w:t>
            </w:r>
          </w:p>
          <w:p w14:paraId="6AA8D821" w14:textId="77777777" w:rsidR="000F2962" w:rsidRPr="007D2C57" w:rsidRDefault="000F2962" w:rsidP="00A50563">
            <w:pPr>
              <w:rPr>
                <w:rFonts w:cs="Times New Roman"/>
              </w:rPr>
            </w:pPr>
            <w:r w:rsidRPr="007D2C57">
              <w:rPr>
                <w:rFonts w:cs="Times New Roman"/>
              </w:rPr>
              <w:t xml:space="preserve">Для использования зоны пешеходной доступности не обязательно определять центр окружности, т.к. указанный в определении радиус соответствует площади зоны пешеходной доступности по каждой из моделей. Указанные площади территории зоны пешеходной доступности позволяют ее выделять и обеспечивать соблюдение рекомендуемых параметров.    </w:t>
            </w:r>
          </w:p>
          <w:p w14:paraId="6A784985" w14:textId="77777777" w:rsidR="000F2962" w:rsidRPr="007D2C57" w:rsidRDefault="000F2962" w:rsidP="00A50563">
            <w:pPr>
              <w:jc w:val="left"/>
              <w:rPr>
                <w:rFonts w:cs="Times New Roman"/>
              </w:rPr>
            </w:pPr>
            <w:r w:rsidRPr="007D2C57">
              <w:rPr>
                <w:rFonts w:cs="Times New Roman"/>
              </w:rPr>
              <w:t xml:space="preserve">   Дана ссылка на СП 42.13330 в части объектов обслуживания населения, которые  должны находиться в  зоны пешеходной доступности и внутри кварталов, относящихся к данной зоне и частично расстояния до них</w:t>
            </w:r>
          </w:p>
        </w:tc>
      </w:tr>
      <w:tr w:rsidR="000F2962" w:rsidRPr="007D2C57" w14:paraId="22E97144" w14:textId="77777777" w:rsidTr="000F2962">
        <w:tc>
          <w:tcPr>
            <w:tcW w:w="180" w:type="pct"/>
          </w:tcPr>
          <w:p w14:paraId="3468C205" w14:textId="77777777" w:rsidR="000F2962" w:rsidRPr="007D2C57" w:rsidRDefault="000F2962" w:rsidP="00A50563">
            <w:pPr>
              <w:jc w:val="left"/>
              <w:rPr>
                <w:rFonts w:cs="Times New Roman"/>
              </w:rPr>
            </w:pPr>
            <w:r w:rsidRPr="007D2C57">
              <w:rPr>
                <w:rFonts w:cs="Times New Roman"/>
              </w:rPr>
              <w:t>65.</w:t>
            </w:r>
          </w:p>
        </w:tc>
        <w:tc>
          <w:tcPr>
            <w:tcW w:w="360" w:type="pct"/>
          </w:tcPr>
          <w:p w14:paraId="31E7FE27" w14:textId="73C7243A" w:rsidR="000F2962" w:rsidRPr="007D2C57" w:rsidRDefault="000F2962" w:rsidP="00A50563">
            <w:pPr>
              <w:ind w:hanging="5"/>
              <w:rPr>
                <w:rFonts w:cs="Times New Roman"/>
              </w:rPr>
            </w:pPr>
            <w:r w:rsidRPr="007D2C57">
              <w:rPr>
                <w:rFonts w:cs="Times New Roman"/>
              </w:rPr>
              <w:t>Мособл</w:t>
            </w:r>
            <w:r w:rsidR="00CD135D">
              <w:rPr>
                <w:rFonts w:cs="Times New Roman"/>
              </w:rPr>
              <w:t>-ар</w:t>
            </w:r>
            <w:r w:rsidRPr="007D2C57">
              <w:rPr>
                <w:rFonts w:cs="Times New Roman"/>
              </w:rPr>
              <w:t>хитек</w:t>
            </w:r>
            <w:r w:rsidR="00CD135D">
              <w:rPr>
                <w:rFonts w:cs="Times New Roman"/>
              </w:rPr>
              <w:t>-</w:t>
            </w:r>
            <w:r w:rsidRPr="007D2C57">
              <w:rPr>
                <w:rFonts w:cs="Times New Roman"/>
              </w:rPr>
              <w:t>турв</w:t>
            </w:r>
          </w:p>
        </w:tc>
        <w:tc>
          <w:tcPr>
            <w:tcW w:w="1307" w:type="pct"/>
          </w:tcPr>
          <w:p w14:paraId="2C0DEAD2" w14:textId="77777777" w:rsidR="000F2962" w:rsidRPr="007D2C57" w:rsidRDefault="000F2962" w:rsidP="00A50563">
            <w:pPr>
              <w:contextualSpacing/>
              <w:jc w:val="left"/>
              <w:rPr>
                <w:rFonts w:cs="Times New Roman"/>
              </w:rPr>
            </w:pPr>
            <w:r w:rsidRPr="007D2C57">
              <w:rPr>
                <w:lang w:eastAsia="ru-RU" w:bidi="ru-RU"/>
              </w:rPr>
              <w:t>Показатели в проектах СП не соответствуют требованиям региональных нормативов градостроительного проектирования и местных нормативов градостроительного проектирования.</w:t>
            </w:r>
          </w:p>
        </w:tc>
        <w:tc>
          <w:tcPr>
            <w:tcW w:w="1486" w:type="pct"/>
          </w:tcPr>
          <w:p w14:paraId="64A96A83" w14:textId="77777777" w:rsidR="000F2962" w:rsidRPr="007D2C57" w:rsidRDefault="000F2962" w:rsidP="00A50563">
            <w:pPr>
              <w:jc w:val="left"/>
              <w:rPr>
                <w:rFonts w:cs="Times New Roman"/>
                <w:b/>
              </w:rPr>
            </w:pPr>
            <w:r w:rsidRPr="007D2C57">
              <w:rPr>
                <w:rFonts w:cs="Times New Roman"/>
                <w:b/>
              </w:rPr>
              <w:t>Принято частично</w:t>
            </w:r>
          </w:p>
          <w:p w14:paraId="52680F69" w14:textId="77777777" w:rsidR="000F2962" w:rsidRPr="007D2C57" w:rsidRDefault="000F2962" w:rsidP="00A50563">
            <w:pPr>
              <w:jc w:val="left"/>
              <w:rPr>
                <w:rFonts w:cs="Times New Roman"/>
              </w:rPr>
            </w:pPr>
            <w:r w:rsidRPr="007D2C57">
              <w:rPr>
                <w:rFonts w:cs="Times New Roman"/>
              </w:rPr>
              <w:t>1.В области применения добавлен пункт о применении РГНГ</w:t>
            </w:r>
          </w:p>
          <w:p w14:paraId="59308563" w14:textId="7D241797" w:rsidR="000F2962" w:rsidRPr="007D2C57" w:rsidRDefault="000F2962" w:rsidP="009769C1">
            <w:pPr>
              <w:rPr>
                <w:rFonts w:cs="Times New Roman"/>
              </w:rPr>
            </w:pPr>
            <w:r w:rsidRPr="007D2C57">
              <w:rPr>
                <w:rFonts w:cs="Times New Roman"/>
              </w:rPr>
              <w:t>2.Для тех параметров, которые могут быть регламентированы РНГП/МГНГП в разрабатываемых документах сделаны необходимые ссылки.</w:t>
            </w:r>
          </w:p>
        </w:tc>
        <w:tc>
          <w:tcPr>
            <w:tcW w:w="1667" w:type="pct"/>
          </w:tcPr>
          <w:p w14:paraId="357A0753" w14:textId="77777777" w:rsidR="000F2962" w:rsidRPr="007D2C57" w:rsidRDefault="000F2962" w:rsidP="00A50563">
            <w:pPr>
              <w:jc w:val="left"/>
              <w:rPr>
                <w:rFonts w:cs="Times New Roman"/>
                <w:b/>
              </w:rPr>
            </w:pPr>
            <w:r w:rsidRPr="007D2C57">
              <w:rPr>
                <w:rFonts w:cs="Times New Roman"/>
                <w:b/>
              </w:rPr>
              <w:t>Принято частично</w:t>
            </w:r>
          </w:p>
          <w:p w14:paraId="2577C542" w14:textId="77777777" w:rsidR="000F2962" w:rsidRPr="007D2C57" w:rsidRDefault="000F2962" w:rsidP="00A50563">
            <w:pPr>
              <w:jc w:val="left"/>
              <w:rPr>
                <w:rFonts w:cs="Times New Roman"/>
              </w:rPr>
            </w:pPr>
            <w:r w:rsidRPr="007D2C57">
              <w:rPr>
                <w:rFonts w:cs="Times New Roman"/>
              </w:rPr>
              <w:t>1.В области применения добавлен пункт о применении РГНГ</w:t>
            </w:r>
          </w:p>
          <w:p w14:paraId="7ED7411A" w14:textId="77777777" w:rsidR="000F2962" w:rsidRPr="007D2C57" w:rsidRDefault="000F2962" w:rsidP="00A50563">
            <w:pPr>
              <w:jc w:val="left"/>
              <w:rPr>
                <w:rFonts w:cs="Times New Roman"/>
                <w:b/>
              </w:rPr>
            </w:pPr>
            <w:r w:rsidRPr="007D2C57">
              <w:rPr>
                <w:rFonts w:cs="Times New Roman"/>
              </w:rPr>
              <w:t>2.Для тех параметров, которые могут быть регламентированы РНГП/МГНГП в разрабатываемых документах сделаны необходимые ссылки.</w:t>
            </w:r>
          </w:p>
        </w:tc>
      </w:tr>
      <w:tr w:rsidR="000F2962" w:rsidRPr="007D2C57" w14:paraId="370A4D01" w14:textId="77777777" w:rsidTr="000F2962">
        <w:tc>
          <w:tcPr>
            <w:tcW w:w="180" w:type="pct"/>
          </w:tcPr>
          <w:p w14:paraId="70AB0A0D" w14:textId="77777777" w:rsidR="000F2962" w:rsidRPr="007D2C57" w:rsidRDefault="000F2962" w:rsidP="00A50563">
            <w:pPr>
              <w:jc w:val="left"/>
              <w:rPr>
                <w:rFonts w:cs="Times New Roman"/>
              </w:rPr>
            </w:pPr>
            <w:r w:rsidRPr="007D2C57">
              <w:rPr>
                <w:rFonts w:cs="Times New Roman"/>
              </w:rPr>
              <w:t>66.</w:t>
            </w:r>
          </w:p>
        </w:tc>
        <w:tc>
          <w:tcPr>
            <w:tcW w:w="360" w:type="pct"/>
          </w:tcPr>
          <w:p w14:paraId="6CAD9872" w14:textId="77777777" w:rsidR="000F2962" w:rsidRPr="007D2C57" w:rsidRDefault="000F2962" w:rsidP="00A50563">
            <w:pPr>
              <w:jc w:val="left"/>
              <w:rPr>
                <w:rFonts w:cs="Times New Roman"/>
              </w:rPr>
            </w:pPr>
            <w:r w:rsidRPr="00CD135D">
              <w:rPr>
                <w:rFonts w:cs="Times New Roman"/>
                <w:sz w:val="22"/>
                <w:szCs w:val="22"/>
              </w:rPr>
              <w:t>ГКУ «НИИПЦ</w:t>
            </w:r>
            <w:r w:rsidRPr="007D2C57">
              <w:rPr>
                <w:rFonts w:cs="Times New Roman"/>
              </w:rPr>
              <w:t xml:space="preserve"> генерального плана Санкт-Петербурга»</w:t>
            </w:r>
          </w:p>
          <w:p w14:paraId="5ABE33D7" w14:textId="77777777" w:rsidR="000F2962" w:rsidRPr="007D2C57" w:rsidRDefault="000F2962" w:rsidP="00A50563">
            <w:pPr>
              <w:ind w:hanging="5"/>
              <w:rPr>
                <w:rFonts w:cs="Times New Roman"/>
              </w:rPr>
            </w:pPr>
          </w:p>
        </w:tc>
        <w:tc>
          <w:tcPr>
            <w:tcW w:w="1307" w:type="pct"/>
          </w:tcPr>
          <w:p w14:paraId="4DD7A4A2" w14:textId="77777777" w:rsidR="000F2962" w:rsidRPr="007D2C57" w:rsidRDefault="000F2962" w:rsidP="00A50563">
            <w:pPr>
              <w:contextualSpacing/>
              <w:jc w:val="left"/>
              <w:rPr>
                <w:lang w:eastAsia="ru-RU" w:bidi="ru-RU"/>
              </w:rPr>
            </w:pPr>
            <w:r w:rsidRPr="007D2C57">
              <w:rPr>
                <w:lang w:eastAsia="ru-RU" w:bidi="ru-RU"/>
              </w:rPr>
              <w:t>Проект содержит Приложение «Г», устанавливающее требования к расчету потребности в парковочных местах для дошкольных образовательных и общеобразовательных организаций. Нормы расчета стоянок автомобилей содержатся в СП 42.13330.2016. В этой связи считаем установление аналогичных требований в Проекте избыточным. В случае необходимости корректировки данной потребности для конкретных объектов (в данном случае для образовательных организаций) считаем необходимым инициировать процедуру внесения изменений в СП 42.13330.2016</w:t>
            </w:r>
          </w:p>
          <w:p w14:paraId="64D3B969" w14:textId="77777777" w:rsidR="000F2962" w:rsidRPr="007D2C57" w:rsidRDefault="000F2962" w:rsidP="00A50563">
            <w:pPr>
              <w:contextualSpacing/>
              <w:jc w:val="left"/>
              <w:rPr>
                <w:rFonts w:cs="Times New Roman"/>
              </w:rPr>
            </w:pPr>
            <w:r w:rsidRPr="007D2C57">
              <w:rPr>
                <w:lang w:eastAsia="ru-RU" w:bidi="ru-RU"/>
              </w:rPr>
              <w:t>исключить</w:t>
            </w:r>
          </w:p>
        </w:tc>
        <w:tc>
          <w:tcPr>
            <w:tcW w:w="1486" w:type="pct"/>
          </w:tcPr>
          <w:p w14:paraId="5D110726" w14:textId="77777777" w:rsidR="000F2962" w:rsidRPr="007D2C57" w:rsidRDefault="000F2962" w:rsidP="00A50563">
            <w:pPr>
              <w:jc w:val="left"/>
              <w:rPr>
                <w:rFonts w:cs="Times New Roman"/>
                <w:b/>
              </w:rPr>
            </w:pPr>
            <w:r w:rsidRPr="007D2C57">
              <w:rPr>
                <w:rFonts w:cs="Times New Roman"/>
                <w:b/>
              </w:rPr>
              <w:t>Отклонено.</w:t>
            </w:r>
          </w:p>
          <w:p w14:paraId="714C2E8C" w14:textId="77777777" w:rsidR="000F2962" w:rsidRPr="007D2C57" w:rsidRDefault="000F2962" w:rsidP="009769C1">
            <w:pPr>
              <w:rPr>
                <w:rFonts w:cs="Times New Roman"/>
              </w:rPr>
            </w:pPr>
            <w:r w:rsidRPr="007D2C57">
              <w:rPr>
                <w:rFonts w:cs="Times New Roman"/>
              </w:rPr>
              <w:t>СП 42.13330.2016  в части требований к расчету машиномест для ОО и ДОО определяет количество машиномест по заданию на проектирование.</w:t>
            </w:r>
          </w:p>
          <w:p w14:paraId="47130A73" w14:textId="12A2975D" w:rsidR="000F2962" w:rsidRPr="007D2C57" w:rsidRDefault="000F2962" w:rsidP="00A50563">
            <w:pPr>
              <w:jc w:val="left"/>
              <w:rPr>
                <w:rFonts w:cs="Times New Roman"/>
              </w:rPr>
            </w:pPr>
            <w:r w:rsidRPr="007D2C57">
              <w:rPr>
                <w:rFonts w:cs="Times New Roman"/>
              </w:rPr>
              <w:t>Введение расчётного показателя для этих же целей СПП 42.13330.2016 не противоречит.</w:t>
            </w:r>
          </w:p>
        </w:tc>
        <w:tc>
          <w:tcPr>
            <w:tcW w:w="1667" w:type="pct"/>
          </w:tcPr>
          <w:p w14:paraId="4084AFF9" w14:textId="77777777" w:rsidR="000F2962" w:rsidRPr="007D2C57" w:rsidRDefault="000F2962" w:rsidP="00A50563">
            <w:pPr>
              <w:jc w:val="left"/>
              <w:rPr>
                <w:rFonts w:cs="Times New Roman"/>
                <w:b/>
              </w:rPr>
            </w:pPr>
            <w:r w:rsidRPr="007D2C57">
              <w:rPr>
                <w:rFonts w:cs="Times New Roman"/>
                <w:b/>
              </w:rPr>
              <w:t>Отклонено.</w:t>
            </w:r>
          </w:p>
          <w:p w14:paraId="3D5FC743" w14:textId="77777777" w:rsidR="000F2962" w:rsidRPr="007D2C57" w:rsidRDefault="000F2962" w:rsidP="00A50563">
            <w:pPr>
              <w:jc w:val="left"/>
              <w:rPr>
                <w:rFonts w:cs="Times New Roman"/>
              </w:rPr>
            </w:pPr>
            <w:r w:rsidRPr="007D2C57">
              <w:rPr>
                <w:rFonts w:cs="Times New Roman"/>
              </w:rPr>
              <w:t>СП 42.13330.2016  в части требований к расчету машиномест для ОО и ДОО определяет количество машиномест по заданию на проектирование.</w:t>
            </w:r>
          </w:p>
          <w:p w14:paraId="1E6C2D15" w14:textId="77777777" w:rsidR="000F2962" w:rsidRPr="007D2C57" w:rsidRDefault="000F2962" w:rsidP="00A50563">
            <w:pPr>
              <w:jc w:val="left"/>
              <w:rPr>
                <w:rFonts w:cs="Times New Roman"/>
                <w:b/>
              </w:rPr>
            </w:pPr>
            <w:r w:rsidRPr="007D2C57">
              <w:rPr>
                <w:rFonts w:cs="Times New Roman"/>
              </w:rPr>
              <w:t>Введение расчётного показателя для этих же целей СП 42.13330.2016 не противоречит.</w:t>
            </w:r>
          </w:p>
        </w:tc>
      </w:tr>
      <w:tr w:rsidR="000F2962" w:rsidRPr="007D2C57" w14:paraId="695389BD" w14:textId="77777777" w:rsidTr="000F2962">
        <w:tc>
          <w:tcPr>
            <w:tcW w:w="180" w:type="pct"/>
          </w:tcPr>
          <w:p w14:paraId="2138F90E" w14:textId="77777777" w:rsidR="000F2962" w:rsidRPr="007D2C57" w:rsidRDefault="000F2962" w:rsidP="00A50563">
            <w:pPr>
              <w:jc w:val="left"/>
              <w:rPr>
                <w:rFonts w:cs="Times New Roman"/>
              </w:rPr>
            </w:pPr>
            <w:r w:rsidRPr="007D2C57">
              <w:rPr>
                <w:rFonts w:cs="Times New Roman"/>
              </w:rPr>
              <w:t>67.</w:t>
            </w:r>
          </w:p>
        </w:tc>
        <w:tc>
          <w:tcPr>
            <w:tcW w:w="360" w:type="pct"/>
          </w:tcPr>
          <w:p w14:paraId="21B751D3" w14:textId="77777777" w:rsidR="000F2962" w:rsidRPr="007D2C57" w:rsidRDefault="000F2962" w:rsidP="00A50563">
            <w:pPr>
              <w:jc w:val="left"/>
              <w:rPr>
                <w:rFonts w:cs="Times New Roman"/>
              </w:rPr>
            </w:pPr>
            <w:r w:rsidRPr="00CD135D">
              <w:rPr>
                <w:rFonts w:cs="Times New Roman"/>
                <w:sz w:val="22"/>
                <w:szCs w:val="22"/>
              </w:rPr>
              <w:t>ГКУ «НИИПЦ</w:t>
            </w:r>
            <w:r w:rsidRPr="007D2C57">
              <w:rPr>
                <w:rFonts w:cs="Times New Roman"/>
              </w:rPr>
              <w:t xml:space="preserve"> генерального плана Санкт-Петербурга»</w:t>
            </w:r>
          </w:p>
          <w:p w14:paraId="10CAC6ED" w14:textId="77777777" w:rsidR="000F2962" w:rsidRPr="007D2C57" w:rsidRDefault="000F2962" w:rsidP="00A50563">
            <w:pPr>
              <w:ind w:hanging="5"/>
              <w:rPr>
                <w:rFonts w:cs="Times New Roman"/>
              </w:rPr>
            </w:pPr>
          </w:p>
        </w:tc>
        <w:tc>
          <w:tcPr>
            <w:tcW w:w="1307" w:type="pct"/>
          </w:tcPr>
          <w:p w14:paraId="4E3E1936" w14:textId="77777777" w:rsidR="000F2962" w:rsidRPr="007D2C57" w:rsidRDefault="000F2962" w:rsidP="00A50563">
            <w:pPr>
              <w:contextualSpacing/>
              <w:jc w:val="left"/>
              <w:rPr>
                <w:lang w:eastAsia="ru-RU" w:bidi="ru-RU"/>
              </w:rPr>
            </w:pPr>
            <w:r w:rsidRPr="007D2C57">
              <w:rPr>
                <w:lang w:eastAsia="ru-RU" w:bidi="ru-RU"/>
              </w:rPr>
              <w:t>Считаем не обоснованным существенное увеличение (минимум в 1,7 раза) дальности пешеходных подходов до ближайшей остановки общественного пассажирского транспорта по сравнению с установленной в СП 42.13330.2016, а также применение иных единиц измерения для указанного показателя. С учетом того, что требование по пешеходной доступности остановок общественного транспорта установлено в действующем СП 42.13330.2016, представляется некорректным установление аналогичного показателя в Проекте, поскольку это приводит к конкуренции нормативно-технических актов. Также указанный показатель не учитывает особенности разных видов общественного транспорта</w:t>
            </w:r>
          </w:p>
          <w:p w14:paraId="3F59FF6A" w14:textId="77777777" w:rsidR="000F2962" w:rsidRPr="007D2C57" w:rsidRDefault="000F2962" w:rsidP="00A50563">
            <w:pPr>
              <w:contextualSpacing/>
              <w:jc w:val="left"/>
              <w:rPr>
                <w:lang w:eastAsia="ru-RU" w:bidi="ru-RU"/>
              </w:rPr>
            </w:pPr>
            <w:r w:rsidRPr="007D2C57">
              <w:rPr>
                <w:lang w:eastAsia="ru-RU" w:bidi="ru-RU"/>
              </w:rPr>
              <w:t>П.7.3.6 исключить</w:t>
            </w:r>
          </w:p>
        </w:tc>
        <w:tc>
          <w:tcPr>
            <w:tcW w:w="1486" w:type="pct"/>
          </w:tcPr>
          <w:p w14:paraId="511BA69F" w14:textId="77777777" w:rsidR="000F2962" w:rsidRPr="007D2C57" w:rsidRDefault="000F2962" w:rsidP="00A50563">
            <w:pPr>
              <w:jc w:val="left"/>
              <w:rPr>
                <w:rFonts w:cs="Times New Roman"/>
                <w:b/>
              </w:rPr>
            </w:pPr>
            <w:r w:rsidRPr="007D2C57">
              <w:rPr>
                <w:rFonts w:cs="Times New Roman"/>
                <w:b/>
              </w:rPr>
              <w:t>Принято к сведению</w:t>
            </w:r>
          </w:p>
          <w:p w14:paraId="006450E8" w14:textId="2CD40FE8" w:rsidR="000F2962" w:rsidRPr="007D2C57" w:rsidRDefault="000F2962" w:rsidP="00A50563">
            <w:pPr>
              <w:jc w:val="left"/>
              <w:rPr>
                <w:rFonts w:cs="Times New Roman"/>
              </w:rPr>
            </w:pPr>
            <w:r w:rsidRPr="007D2C57">
              <w:rPr>
                <w:rFonts w:cs="Times New Roman"/>
              </w:rPr>
              <w:t>Параметр будет дополнительно проверен</w:t>
            </w:r>
          </w:p>
        </w:tc>
        <w:tc>
          <w:tcPr>
            <w:tcW w:w="1667" w:type="pct"/>
            <w:shd w:val="clear" w:color="auto" w:fill="auto"/>
          </w:tcPr>
          <w:p w14:paraId="23807268" w14:textId="77777777" w:rsidR="000F2962" w:rsidRPr="007D2C57" w:rsidRDefault="000F2962" w:rsidP="00A50563">
            <w:pPr>
              <w:jc w:val="left"/>
              <w:rPr>
                <w:rFonts w:cs="Times New Roman"/>
                <w:b/>
              </w:rPr>
            </w:pPr>
            <w:r w:rsidRPr="007D2C57">
              <w:rPr>
                <w:rFonts w:cs="Times New Roman"/>
                <w:b/>
              </w:rPr>
              <w:t xml:space="preserve">Принято </w:t>
            </w:r>
          </w:p>
          <w:p w14:paraId="11B1B403" w14:textId="77777777" w:rsidR="000F2962" w:rsidRPr="007D2C57" w:rsidRDefault="000F2962" w:rsidP="00A50563">
            <w:pPr>
              <w:jc w:val="left"/>
              <w:rPr>
                <w:rFonts w:cs="Times New Roman"/>
              </w:rPr>
            </w:pPr>
            <w:r w:rsidRPr="007D2C57">
              <w:rPr>
                <w:rFonts w:cs="Times New Roman"/>
              </w:rPr>
              <w:t>В проектах сводов правил (среднеэтажная, малоэтажная, центральная) откорректировано расстояние  остановок общественного транспорта согласно п11.24 СП42.13330 ((не более 500м, для центральной модели – не более 250м)</w:t>
            </w:r>
          </w:p>
        </w:tc>
      </w:tr>
      <w:tr w:rsidR="000F2962" w:rsidRPr="007D2C57" w14:paraId="4C277AE0" w14:textId="77777777" w:rsidTr="000F2962">
        <w:tc>
          <w:tcPr>
            <w:tcW w:w="180" w:type="pct"/>
          </w:tcPr>
          <w:p w14:paraId="44D80FC5" w14:textId="77777777" w:rsidR="000F2962" w:rsidRPr="007D2C57" w:rsidRDefault="000F2962" w:rsidP="00A50563">
            <w:pPr>
              <w:jc w:val="left"/>
              <w:rPr>
                <w:rFonts w:cs="Times New Roman"/>
              </w:rPr>
            </w:pPr>
            <w:r w:rsidRPr="007D2C57">
              <w:rPr>
                <w:rFonts w:cs="Times New Roman"/>
              </w:rPr>
              <w:t>68.</w:t>
            </w:r>
          </w:p>
        </w:tc>
        <w:tc>
          <w:tcPr>
            <w:tcW w:w="360" w:type="pct"/>
          </w:tcPr>
          <w:p w14:paraId="2FE1D8ED" w14:textId="77777777" w:rsidR="000F2962" w:rsidRPr="007D2C57" w:rsidRDefault="000F2962" w:rsidP="00A50563">
            <w:pPr>
              <w:jc w:val="left"/>
              <w:rPr>
                <w:rFonts w:cs="Times New Roman"/>
              </w:rPr>
            </w:pPr>
            <w:r w:rsidRPr="000F2962">
              <w:rPr>
                <w:rFonts w:cs="Times New Roman"/>
                <w:sz w:val="22"/>
                <w:szCs w:val="22"/>
              </w:rPr>
              <w:t>ГКУ «НИИПЦ</w:t>
            </w:r>
            <w:r w:rsidRPr="007D2C57">
              <w:rPr>
                <w:rFonts w:cs="Times New Roman"/>
              </w:rPr>
              <w:t xml:space="preserve"> генерального плана Санкт-Петербурга»</w:t>
            </w:r>
          </w:p>
          <w:p w14:paraId="064BC635" w14:textId="77777777" w:rsidR="000F2962" w:rsidRPr="007D2C57" w:rsidRDefault="000F2962" w:rsidP="00A50563">
            <w:pPr>
              <w:ind w:hanging="5"/>
              <w:rPr>
                <w:rFonts w:cs="Times New Roman"/>
              </w:rPr>
            </w:pPr>
          </w:p>
        </w:tc>
        <w:tc>
          <w:tcPr>
            <w:tcW w:w="1307" w:type="pct"/>
          </w:tcPr>
          <w:p w14:paraId="23FF8505" w14:textId="77777777" w:rsidR="000F2962" w:rsidRPr="007D2C57" w:rsidRDefault="000F2962" w:rsidP="000F2962">
            <w:pPr>
              <w:pStyle w:val="Other0"/>
              <w:shd w:val="clear" w:color="auto" w:fill="auto"/>
              <w:jc w:val="both"/>
            </w:pPr>
            <w:r w:rsidRPr="007D2C57">
              <w:rPr>
                <w:lang w:eastAsia="ru-RU" w:bidi="ru-RU"/>
              </w:rPr>
              <w:t>Для показателя «Интервал размещения пешеходных переходов (макс.)» установлено значение 250 м. При этом размещение наземных пешеходных переходов регулируется «СП 396.1325800.2018. Свод правил. Улицы и дороги населенных пунктов.</w:t>
            </w:r>
          </w:p>
          <w:p w14:paraId="1C9ED946" w14:textId="77777777" w:rsidR="000F2962" w:rsidRPr="007D2C57" w:rsidRDefault="000F2962" w:rsidP="000F2962">
            <w:pPr>
              <w:pStyle w:val="Other0"/>
              <w:shd w:val="clear" w:color="auto" w:fill="auto"/>
              <w:jc w:val="both"/>
            </w:pPr>
            <w:r w:rsidRPr="007D2C57">
              <w:rPr>
                <w:lang w:eastAsia="ru-RU" w:bidi="ru-RU"/>
              </w:rPr>
              <w:t>Правила градостроительного проектирования» (утв. Приказом Минстроя России от 01.08.2018 № 474/пр): «7.3.3 Наземные пешеходные переходы допускается размещать:</w:t>
            </w:r>
          </w:p>
          <w:p w14:paraId="15021EB6" w14:textId="77777777" w:rsidR="000F2962" w:rsidRPr="007D2C57" w:rsidRDefault="000F2962" w:rsidP="000F2962">
            <w:pPr>
              <w:pStyle w:val="Other0"/>
              <w:shd w:val="clear" w:color="auto" w:fill="auto"/>
              <w:jc w:val="both"/>
            </w:pPr>
            <w:r w:rsidRPr="007D2C57">
              <w:rPr>
                <w:lang w:eastAsia="ru-RU" w:bidi="ru-RU"/>
              </w:rPr>
              <w:t>- на магистральных улицах регулируемого движения - через 300- 400 м в соответствии с шагом</w:t>
            </w:r>
          </w:p>
          <w:p w14:paraId="0D60DC26" w14:textId="77777777" w:rsidR="000F2962" w:rsidRPr="007D2C57" w:rsidRDefault="000F2962" w:rsidP="000F2962">
            <w:pPr>
              <w:pStyle w:val="Other0"/>
              <w:shd w:val="clear" w:color="auto" w:fill="auto"/>
              <w:jc w:val="both"/>
            </w:pPr>
            <w:r w:rsidRPr="007D2C57">
              <w:rPr>
                <w:lang w:eastAsia="ru-RU" w:bidi="ru-RU"/>
              </w:rPr>
              <w:t>размещения остановочных пунктов НПТОП;</w:t>
            </w:r>
          </w:p>
          <w:p w14:paraId="57EA61D7" w14:textId="77777777" w:rsidR="000F2962" w:rsidRPr="007D2C57" w:rsidRDefault="000F2962" w:rsidP="000F2962">
            <w:pPr>
              <w:contextualSpacing/>
              <w:rPr>
                <w:lang w:eastAsia="ru-RU" w:bidi="ru-RU"/>
              </w:rPr>
            </w:pPr>
            <w:r w:rsidRPr="007D2C57">
              <w:rPr>
                <w:lang w:eastAsia="ru-RU" w:bidi="ru-RU"/>
              </w:rPr>
              <w:t>- на улицах и дорогах местного значения в зонах застройки жилого и общественного назначения - через 150- 250 м, в остальных случаях - по мере потребности...»</w:t>
            </w:r>
          </w:p>
          <w:p w14:paraId="55B84C3F" w14:textId="77777777" w:rsidR="000F2962" w:rsidRPr="007D2C57" w:rsidRDefault="000F2962" w:rsidP="000F2962">
            <w:pPr>
              <w:contextualSpacing/>
              <w:rPr>
                <w:lang w:eastAsia="ru-RU" w:bidi="ru-RU"/>
              </w:rPr>
            </w:pPr>
            <w:r w:rsidRPr="007D2C57">
              <w:rPr>
                <w:lang w:eastAsia="ru-RU" w:bidi="ru-RU"/>
              </w:rPr>
              <w:t>Таблица А.1 исключить</w:t>
            </w:r>
          </w:p>
        </w:tc>
        <w:tc>
          <w:tcPr>
            <w:tcW w:w="1486" w:type="pct"/>
          </w:tcPr>
          <w:p w14:paraId="259A77AB" w14:textId="77777777" w:rsidR="000F2962" w:rsidRPr="007D2C57" w:rsidRDefault="000F2962" w:rsidP="00A50563">
            <w:pPr>
              <w:jc w:val="left"/>
              <w:rPr>
                <w:rFonts w:cs="Times New Roman"/>
                <w:b/>
              </w:rPr>
            </w:pPr>
            <w:r w:rsidRPr="007D2C57">
              <w:rPr>
                <w:rFonts w:cs="Times New Roman"/>
                <w:b/>
              </w:rPr>
              <w:t>Отклонено.</w:t>
            </w:r>
          </w:p>
          <w:p w14:paraId="31ED90D9" w14:textId="77777777" w:rsidR="000F2962" w:rsidRPr="007D2C57" w:rsidRDefault="000F2962" w:rsidP="00A50563">
            <w:pPr>
              <w:jc w:val="left"/>
              <w:rPr>
                <w:rFonts w:cs="Times New Roman"/>
              </w:rPr>
            </w:pPr>
            <w:r w:rsidRPr="007D2C57">
              <w:rPr>
                <w:rFonts w:cs="Times New Roman"/>
              </w:rPr>
              <w:t>Расстояние для пешеходных путей для центральной модели составляет 100-150 м.</w:t>
            </w:r>
          </w:p>
          <w:p w14:paraId="01DA9161" w14:textId="77777777" w:rsidR="000F2962" w:rsidRPr="007D2C57" w:rsidRDefault="000F2962" w:rsidP="009769C1">
            <w:pPr>
              <w:rPr>
                <w:rFonts w:cs="Times New Roman"/>
              </w:rPr>
            </w:pPr>
            <w:r w:rsidRPr="007D2C57">
              <w:rPr>
                <w:rFonts w:cs="Times New Roman"/>
              </w:rPr>
              <w:t>Таблица А.1 Содержит требования к параметрам среды в соответствии со Стандартом.</w:t>
            </w:r>
          </w:p>
          <w:p w14:paraId="3907E0B9" w14:textId="77777777" w:rsidR="000F2962" w:rsidRPr="007D2C57" w:rsidRDefault="000F2962" w:rsidP="00A50563">
            <w:pPr>
              <w:jc w:val="left"/>
              <w:rPr>
                <w:rFonts w:cs="Times New Roman"/>
              </w:rPr>
            </w:pPr>
          </w:p>
          <w:p w14:paraId="57C93830" w14:textId="6B48A3F8" w:rsidR="000F2962" w:rsidRPr="007D2C57" w:rsidRDefault="000F2962" w:rsidP="00A50563">
            <w:pPr>
              <w:jc w:val="left"/>
              <w:rPr>
                <w:rFonts w:cs="Times New Roman"/>
              </w:rPr>
            </w:pPr>
          </w:p>
        </w:tc>
        <w:tc>
          <w:tcPr>
            <w:tcW w:w="1667" w:type="pct"/>
            <w:shd w:val="clear" w:color="auto" w:fill="auto"/>
          </w:tcPr>
          <w:p w14:paraId="5D7D6E11" w14:textId="77777777" w:rsidR="000F2962" w:rsidRPr="007D2C57" w:rsidRDefault="000F2962" w:rsidP="00A50563">
            <w:pPr>
              <w:jc w:val="left"/>
              <w:rPr>
                <w:rFonts w:cs="Times New Roman"/>
                <w:b/>
              </w:rPr>
            </w:pPr>
            <w:r w:rsidRPr="007D2C57">
              <w:rPr>
                <w:rFonts w:cs="Times New Roman"/>
                <w:b/>
              </w:rPr>
              <w:t>Принято частично</w:t>
            </w:r>
          </w:p>
          <w:p w14:paraId="3ACCE37C" w14:textId="5B700402" w:rsidR="000F2962" w:rsidRDefault="000F2962" w:rsidP="00A50563">
            <w:pPr>
              <w:jc w:val="left"/>
              <w:rPr>
                <w:rFonts w:cs="Times New Roman"/>
              </w:rPr>
            </w:pPr>
            <w:r>
              <w:rPr>
                <w:rFonts w:cs="Times New Roman"/>
              </w:rPr>
              <w:t>1.</w:t>
            </w:r>
            <w:r w:rsidRPr="007D2C57">
              <w:rPr>
                <w:rFonts w:cs="Times New Roman"/>
              </w:rPr>
              <w:t>В проектах сводов правил (среднеэтажная, малоэтажная, центральная) откорректировано расстояние наземных переходов согласно п. 7.3.3 СП 396.1325800 (через 150-250м)</w:t>
            </w:r>
          </w:p>
          <w:p w14:paraId="146C6DA1" w14:textId="140F0433" w:rsidR="000F2962" w:rsidRPr="000F2962" w:rsidRDefault="000F2962" w:rsidP="000F2962">
            <w:pPr>
              <w:rPr>
                <w:rFonts w:eastAsia="Calibri" w:cs="Times New Roman"/>
                <w:bdr w:val="none" w:sz="0" w:space="0" w:color="auto" w:frame="1"/>
              </w:rPr>
            </w:pPr>
            <w:r>
              <w:rPr>
                <w:rFonts w:cs="Times New Roman"/>
              </w:rPr>
              <w:t xml:space="preserve">2.Таблица </w:t>
            </w:r>
            <w:r w:rsidRPr="000F2962">
              <w:rPr>
                <w:rFonts w:cs="Times New Roman"/>
              </w:rPr>
              <w:t xml:space="preserve">А.1 содержит </w:t>
            </w:r>
            <w:r w:rsidRPr="000F2962">
              <w:rPr>
                <w:rFonts w:eastAsia="Calibri" w:cs="Times New Roman"/>
                <w:bdr w:val="none" w:sz="0" w:space="0" w:color="auto" w:frame="1"/>
                <w:lang w:eastAsia="ru-RU"/>
              </w:rPr>
              <w:t>основные типологические характеристики моделей городской среды</w:t>
            </w:r>
            <w:r>
              <w:rPr>
                <w:rFonts w:eastAsia="Calibri" w:cs="Times New Roman"/>
                <w:bdr w:val="none" w:sz="0" w:space="0" w:color="auto" w:frame="1"/>
              </w:rPr>
              <w:t xml:space="preserve"> и поможет проектировщикам </w:t>
            </w:r>
          </w:p>
          <w:p w14:paraId="2FF459D8" w14:textId="5DED2368" w:rsidR="000F2962" w:rsidRPr="007D2C57" w:rsidRDefault="000F2962" w:rsidP="00A50563">
            <w:pPr>
              <w:jc w:val="left"/>
              <w:rPr>
                <w:rFonts w:cs="Times New Roman"/>
              </w:rPr>
            </w:pPr>
            <w:r>
              <w:rPr>
                <w:rFonts w:cs="Times New Roman"/>
              </w:rPr>
              <w:t>В определении оптимальных технико-экономических показателей территории</w:t>
            </w:r>
          </w:p>
        </w:tc>
      </w:tr>
      <w:tr w:rsidR="000F2962" w:rsidRPr="007D2C57" w14:paraId="32781431" w14:textId="77777777" w:rsidTr="000F2962">
        <w:tc>
          <w:tcPr>
            <w:tcW w:w="180" w:type="pct"/>
          </w:tcPr>
          <w:p w14:paraId="21A1C130" w14:textId="77777777" w:rsidR="000F2962" w:rsidRPr="007D2C57" w:rsidRDefault="000F2962" w:rsidP="00A50563">
            <w:pPr>
              <w:jc w:val="left"/>
              <w:rPr>
                <w:rFonts w:cs="Times New Roman"/>
              </w:rPr>
            </w:pPr>
            <w:r w:rsidRPr="007D2C57">
              <w:rPr>
                <w:rFonts w:cs="Times New Roman"/>
              </w:rPr>
              <w:t>69.</w:t>
            </w:r>
          </w:p>
        </w:tc>
        <w:tc>
          <w:tcPr>
            <w:tcW w:w="360" w:type="pct"/>
          </w:tcPr>
          <w:p w14:paraId="557D11CC" w14:textId="77777777" w:rsidR="000F2962" w:rsidRPr="007D2C57" w:rsidRDefault="000F2962" w:rsidP="00A50563">
            <w:pPr>
              <w:jc w:val="left"/>
              <w:rPr>
                <w:rFonts w:cs="Times New Roman"/>
              </w:rPr>
            </w:pPr>
            <w:r w:rsidRPr="000F2962">
              <w:rPr>
                <w:rFonts w:cs="Times New Roman"/>
                <w:sz w:val="22"/>
                <w:szCs w:val="22"/>
              </w:rPr>
              <w:t>ГКУ «НИИПЦ</w:t>
            </w:r>
            <w:r w:rsidRPr="007D2C57">
              <w:rPr>
                <w:rFonts w:cs="Times New Roman"/>
              </w:rPr>
              <w:t xml:space="preserve"> генерального плана Санкт-Петербурга»</w:t>
            </w:r>
          </w:p>
          <w:p w14:paraId="3A20A443" w14:textId="77777777" w:rsidR="000F2962" w:rsidRPr="007D2C57" w:rsidRDefault="000F2962" w:rsidP="00A50563">
            <w:pPr>
              <w:jc w:val="left"/>
              <w:rPr>
                <w:rFonts w:cs="Times New Roman"/>
              </w:rPr>
            </w:pPr>
          </w:p>
        </w:tc>
        <w:tc>
          <w:tcPr>
            <w:tcW w:w="1307" w:type="pct"/>
          </w:tcPr>
          <w:p w14:paraId="114A806D" w14:textId="77777777" w:rsidR="000F2962" w:rsidRPr="007D2C57" w:rsidRDefault="000F2962" w:rsidP="000F2962">
            <w:pPr>
              <w:pStyle w:val="Other0"/>
              <w:shd w:val="clear" w:color="auto" w:fill="auto"/>
              <w:jc w:val="both"/>
              <w:rPr>
                <w:lang w:eastAsia="ru-RU" w:bidi="ru-RU"/>
              </w:rPr>
            </w:pPr>
            <w:r w:rsidRPr="007D2C57">
              <w:rPr>
                <w:lang w:eastAsia="ru-RU" w:bidi="ru-RU"/>
              </w:rPr>
              <w:t>Разработанные Проекты необходимо проверять на наличие в них положений, противоречащих требованиям Градостроительного кодекса РФ, Воздушного кодекса РФ (ст. 47 Воздушного кодекса РФ), Классификатора объектов капитального строительства по их назначению и функционально</w:t>
            </w:r>
            <w:r w:rsidRPr="007D2C57">
              <w:rPr>
                <w:lang w:eastAsia="ru-RU" w:bidi="ru-RU"/>
              </w:rPr>
              <w:softHyphen/>
              <w:t>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утвержденного приказом Минстроя России от 10.07.2020 № 374/пр, других нормативных правовых актов в области градостроительства</w:t>
            </w:r>
          </w:p>
          <w:p w14:paraId="722D8027" w14:textId="77777777" w:rsidR="000F2962" w:rsidRPr="007D2C57" w:rsidRDefault="000F2962" w:rsidP="000F2962">
            <w:pPr>
              <w:pStyle w:val="Other0"/>
              <w:shd w:val="clear" w:color="auto" w:fill="auto"/>
              <w:jc w:val="both"/>
              <w:rPr>
                <w:lang w:eastAsia="ru-RU" w:bidi="ru-RU"/>
              </w:rPr>
            </w:pPr>
            <w:r w:rsidRPr="007D2C57">
              <w:rPr>
                <w:lang w:eastAsia="ru-RU" w:bidi="ru-RU"/>
              </w:rPr>
              <w:t>Экспертную матрицу основных выводов дополнить указанными нормативными правовыми актами</w:t>
            </w:r>
          </w:p>
        </w:tc>
        <w:tc>
          <w:tcPr>
            <w:tcW w:w="1486" w:type="pct"/>
          </w:tcPr>
          <w:p w14:paraId="38C990C0" w14:textId="77777777" w:rsidR="000F2962" w:rsidRPr="007D2C57" w:rsidRDefault="000F2962" w:rsidP="00A50563">
            <w:pPr>
              <w:jc w:val="left"/>
              <w:rPr>
                <w:rFonts w:cs="Times New Roman"/>
                <w:b/>
              </w:rPr>
            </w:pPr>
            <w:r w:rsidRPr="007D2C57">
              <w:rPr>
                <w:rFonts w:cs="Times New Roman"/>
                <w:b/>
              </w:rPr>
              <w:t xml:space="preserve">Принято </w:t>
            </w:r>
          </w:p>
          <w:p w14:paraId="7A5A58B6" w14:textId="27C2F0A4" w:rsidR="000F2962" w:rsidRPr="007D2C57" w:rsidRDefault="000F2962" w:rsidP="009769C1">
            <w:pPr>
              <w:rPr>
                <w:rFonts w:cs="Times New Roman"/>
              </w:rPr>
            </w:pPr>
            <w:r w:rsidRPr="007D2C57">
              <w:rPr>
                <w:rFonts w:cs="Times New Roman"/>
              </w:rPr>
              <w:t>Проверено во время работы над замечаниями и предложениями</w:t>
            </w:r>
          </w:p>
        </w:tc>
        <w:tc>
          <w:tcPr>
            <w:tcW w:w="1667" w:type="pct"/>
            <w:shd w:val="clear" w:color="auto" w:fill="auto"/>
          </w:tcPr>
          <w:p w14:paraId="770A2956" w14:textId="77777777" w:rsidR="000F2962" w:rsidRPr="007D2C57" w:rsidRDefault="000F2962" w:rsidP="00A50563">
            <w:pPr>
              <w:jc w:val="left"/>
              <w:rPr>
                <w:rFonts w:cs="Times New Roman"/>
                <w:b/>
              </w:rPr>
            </w:pPr>
            <w:r w:rsidRPr="007D2C57">
              <w:rPr>
                <w:rFonts w:cs="Times New Roman"/>
                <w:b/>
              </w:rPr>
              <w:t xml:space="preserve">Принято </w:t>
            </w:r>
          </w:p>
          <w:p w14:paraId="5BE0C5BF" w14:textId="60D9BA15" w:rsidR="000F2962" w:rsidRPr="007D2C57" w:rsidRDefault="000F2962" w:rsidP="009769C1">
            <w:pPr>
              <w:rPr>
                <w:lang w:eastAsia="ru-RU" w:bidi="ru-RU"/>
              </w:rPr>
            </w:pPr>
            <w:r w:rsidRPr="007D2C57">
              <w:rPr>
                <w:lang w:eastAsia="ru-RU" w:bidi="ru-RU"/>
              </w:rPr>
              <w:t>Разработанные проекты проверены на отсутствие  в них положений, противоречащих требованиям Градостроительного кодекса РФ и  Классификатора объектов капитального строительства п</w:t>
            </w:r>
            <w:r>
              <w:rPr>
                <w:lang w:eastAsia="ru-RU" w:bidi="ru-RU"/>
              </w:rPr>
              <w:t>о их назначению и функционально-</w:t>
            </w:r>
            <w:r w:rsidRPr="007D2C57">
              <w:rPr>
                <w:lang w:eastAsia="ru-RU" w:bidi="ru-RU"/>
              </w:rPr>
              <w:t>технологическим особенностям дополнения внесены в текст</w:t>
            </w:r>
          </w:p>
          <w:p w14:paraId="590F13D1" w14:textId="77777777" w:rsidR="000F2962" w:rsidRPr="007D2C57" w:rsidRDefault="000F2962" w:rsidP="009769C1">
            <w:pPr>
              <w:rPr>
                <w:rFonts w:cs="Times New Roman"/>
                <w:b/>
              </w:rPr>
            </w:pPr>
            <w:r w:rsidRPr="007D2C57">
              <w:rPr>
                <w:lang w:eastAsia="ru-RU" w:bidi="ru-RU"/>
              </w:rPr>
              <w:t>Разработанные проекты сводов правил не противоречат СП 42.13330, в котором обозначены требования  положений Воздушного кодекса РФ (ст. 47 Воздушного кодекса РФ) для всех городских территорий,</w:t>
            </w:r>
          </w:p>
        </w:tc>
      </w:tr>
    </w:tbl>
    <w:p w14:paraId="43AB586B" w14:textId="77777777" w:rsidR="00DB396C" w:rsidRPr="007D2C57" w:rsidRDefault="00DB396C" w:rsidP="00C830F6">
      <w:pPr>
        <w:ind w:firstLine="708"/>
        <w:rPr>
          <w:rFonts w:cs="Times New Roman"/>
          <w:b/>
        </w:rPr>
      </w:pPr>
    </w:p>
    <w:p w14:paraId="1F6BD8B0" w14:textId="77777777" w:rsidR="00FC040F" w:rsidRPr="007D2C57" w:rsidRDefault="00FC040F" w:rsidP="00C830F6">
      <w:pPr>
        <w:ind w:firstLine="708"/>
        <w:rPr>
          <w:rFonts w:cs="Times New Roman"/>
          <w:b/>
        </w:rPr>
      </w:pPr>
    </w:p>
    <w:sectPr w:rsidR="00FC040F" w:rsidRPr="007D2C57" w:rsidSect="00472284">
      <w:footerReference w:type="even" r:id="rId24"/>
      <w:footerReference w:type="default" r:id="rId25"/>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94960" w14:textId="77777777" w:rsidR="00EB4CA3" w:rsidRDefault="00EB4CA3" w:rsidP="0080486E">
      <w:r>
        <w:separator/>
      </w:r>
    </w:p>
  </w:endnote>
  <w:endnote w:type="continuationSeparator" w:id="0">
    <w:p w14:paraId="1DDDC3C3" w14:textId="77777777" w:rsidR="00EB4CA3" w:rsidRDefault="00EB4CA3" w:rsidP="0080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710942446"/>
      <w:docPartObj>
        <w:docPartGallery w:val="Page Numbers (Bottom of Page)"/>
        <w:docPartUnique/>
      </w:docPartObj>
    </w:sdtPr>
    <w:sdtEndPr>
      <w:rPr>
        <w:rStyle w:val="ac"/>
      </w:rPr>
    </w:sdtEndPr>
    <w:sdtContent>
      <w:p w14:paraId="34A4B208" w14:textId="77777777" w:rsidR="00492E26" w:rsidRDefault="00492E26" w:rsidP="0081210D">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2D4E9F25" w14:textId="77777777" w:rsidR="00492E26" w:rsidRDefault="00492E26" w:rsidP="00F1094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C047" w14:textId="77777777" w:rsidR="00492E26" w:rsidRDefault="00492E26" w:rsidP="00F1094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A6228" w14:textId="77777777" w:rsidR="00EB4CA3" w:rsidRDefault="00EB4CA3" w:rsidP="0080486E">
      <w:r>
        <w:separator/>
      </w:r>
    </w:p>
  </w:footnote>
  <w:footnote w:type="continuationSeparator" w:id="0">
    <w:p w14:paraId="551E3C10" w14:textId="77777777" w:rsidR="00EB4CA3" w:rsidRDefault="00EB4CA3" w:rsidP="00804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061"/>
    <w:multiLevelType w:val="hybridMultilevel"/>
    <w:tmpl w:val="06A68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C15BD"/>
    <w:multiLevelType w:val="multilevel"/>
    <w:tmpl w:val="47D8A3A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A44023F"/>
    <w:multiLevelType w:val="hybridMultilevel"/>
    <w:tmpl w:val="D19A8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01437"/>
    <w:multiLevelType w:val="hybridMultilevel"/>
    <w:tmpl w:val="2FD2D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941D8"/>
    <w:multiLevelType w:val="hybridMultilevel"/>
    <w:tmpl w:val="7F3A696A"/>
    <w:lvl w:ilvl="0" w:tplc="76726C4E">
      <w:start w:val="1"/>
      <w:numFmt w:val="decimal"/>
      <w:lvlText w:val="%1."/>
      <w:lvlJc w:val="left"/>
      <w:pPr>
        <w:ind w:left="571" w:hanging="360"/>
      </w:pPr>
      <w:rPr>
        <w:rFonts w:hint="default"/>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5" w15:restartNumberingAfterBreak="0">
    <w:nsid w:val="0FF84103"/>
    <w:multiLevelType w:val="multilevel"/>
    <w:tmpl w:val="5A5023CA"/>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126D2362"/>
    <w:multiLevelType w:val="hybridMultilevel"/>
    <w:tmpl w:val="79C02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2630D6"/>
    <w:multiLevelType w:val="hybridMultilevel"/>
    <w:tmpl w:val="F6BAFFBA"/>
    <w:lvl w:ilvl="0" w:tplc="A274CC60">
      <w:start w:val="1"/>
      <w:numFmt w:val="decimal"/>
      <w:lvlText w:val="%1."/>
      <w:lvlJc w:val="left"/>
      <w:pPr>
        <w:ind w:left="744" w:hanging="384"/>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C77369"/>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7D15E47"/>
    <w:multiLevelType w:val="hybridMultilevel"/>
    <w:tmpl w:val="A3CA1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22681D"/>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F5400D8"/>
    <w:multiLevelType w:val="hybridMultilevel"/>
    <w:tmpl w:val="FE0CC9DE"/>
    <w:lvl w:ilvl="0" w:tplc="81424D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D21F2"/>
    <w:multiLevelType w:val="multilevel"/>
    <w:tmpl w:val="5BA68194"/>
    <w:lvl w:ilvl="0">
      <w:start w:val="4"/>
      <w:numFmt w:val="decimal"/>
      <w:suff w:val="space"/>
      <w:lvlText w:val="%1 "/>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13" w15:restartNumberingAfterBreak="0">
    <w:nsid w:val="24CE38A9"/>
    <w:multiLevelType w:val="multilevel"/>
    <w:tmpl w:val="D2C42D58"/>
    <w:lvl w:ilvl="0">
      <w:start w:val="8"/>
      <w:numFmt w:val="decimal"/>
      <w:lvlText w:val="%1."/>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8AF736F"/>
    <w:multiLevelType w:val="multilevel"/>
    <w:tmpl w:val="5A5023CA"/>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B466903"/>
    <w:multiLevelType w:val="hybridMultilevel"/>
    <w:tmpl w:val="9DF08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C53DE1"/>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5B17E4B"/>
    <w:multiLevelType w:val="hybridMultilevel"/>
    <w:tmpl w:val="8604AF38"/>
    <w:lvl w:ilvl="0" w:tplc="CEA4197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8" w15:restartNumberingAfterBreak="0">
    <w:nsid w:val="37130399"/>
    <w:multiLevelType w:val="multilevel"/>
    <w:tmpl w:val="64E40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A74700"/>
    <w:multiLevelType w:val="hybridMultilevel"/>
    <w:tmpl w:val="0284E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6367F4"/>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41540485"/>
    <w:multiLevelType w:val="hybridMultilevel"/>
    <w:tmpl w:val="B73AD39E"/>
    <w:lvl w:ilvl="0" w:tplc="12CEDA3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4FA7A89"/>
    <w:multiLevelType w:val="multilevel"/>
    <w:tmpl w:val="4E7C58CC"/>
    <w:lvl w:ilvl="0">
      <w:start w:val="1"/>
      <w:numFmt w:val="bullet"/>
      <w:lvlText w:val="-"/>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Courier New" w:eastAsia="Courier New" w:hAnsi="Courier New" w:cs="Courier New"/>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45371CCA"/>
    <w:multiLevelType w:val="hybridMultilevel"/>
    <w:tmpl w:val="25F22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438247D"/>
    <w:multiLevelType w:val="multilevel"/>
    <w:tmpl w:val="5A5023CA"/>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7053428"/>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5AA07052"/>
    <w:multiLevelType w:val="multilevel"/>
    <w:tmpl w:val="5A5023CA"/>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617B0503"/>
    <w:multiLevelType w:val="hybridMultilevel"/>
    <w:tmpl w:val="6B54EE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7053E7"/>
    <w:multiLevelType w:val="hybridMultilevel"/>
    <w:tmpl w:val="37DE9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220560"/>
    <w:multiLevelType w:val="hybridMultilevel"/>
    <w:tmpl w:val="20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0F1326"/>
    <w:multiLevelType w:val="hybridMultilevel"/>
    <w:tmpl w:val="A0C65CCA"/>
    <w:lvl w:ilvl="0" w:tplc="2CA2B5E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B280B0">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287284">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4ED60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9E4C98">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0C8AB4">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D892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CC47A">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4A0E22">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1982FD4"/>
    <w:multiLevelType w:val="hybridMultilevel"/>
    <w:tmpl w:val="BB88CAA0"/>
    <w:lvl w:ilvl="0" w:tplc="1E32E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0"/>
  </w:num>
  <w:num w:numId="3">
    <w:abstractNumId w:val="14"/>
  </w:num>
  <w:num w:numId="4">
    <w:abstractNumId w:val="24"/>
  </w:num>
  <w:num w:numId="5">
    <w:abstractNumId w:val="5"/>
  </w:num>
  <w:num w:numId="6">
    <w:abstractNumId w:val="26"/>
  </w:num>
  <w:num w:numId="7">
    <w:abstractNumId w:val="19"/>
  </w:num>
  <w:num w:numId="8">
    <w:abstractNumId w:val="1"/>
  </w:num>
  <w:num w:numId="9">
    <w:abstractNumId w:val="18"/>
  </w:num>
  <w:num w:numId="10">
    <w:abstractNumId w:val="16"/>
  </w:num>
  <w:num w:numId="11">
    <w:abstractNumId w:val="8"/>
  </w:num>
  <w:num w:numId="12">
    <w:abstractNumId w:val="6"/>
  </w:num>
  <w:num w:numId="13">
    <w:abstractNumId w:val="31"/>
  </w:num>
  <w:num w:numId="14">
    <w:abstractNumId w:val="25"/>
  </w:num>
  <w:num w:numId="15">
    <w:abstractNumId w:val="21"/>
  </w:num>
  <w:num w:numId="16">
    <w:abstractNumId w:val="27"/>
  </w:num>
  <w:num w:numId="17">
    <w:abstractNumId w:val="13"/>
  </w:num>
  <w:num w:numId="18">
    <w:abstractNumId w:val="0"/>
  </w:num>
  <w:num w:numId="19">
    <w:abstractNumId w:val="2"/>
  </w:num>
  <w:num w:numId="20">
    <w:abstractNumId w:val="30"/>
  </w:num>
  <w:num w:numId="21">
    <w:abstractNumId w:val="15"/>
  </w:num>
  <w:num w:numId="22">
    <w:abstractNumId w:val="11"/>
  </w:num>
  <w:num w:numId="23">
    <w:abstractNumId w:val="3"/>
  </w:num>
  <w:num w:numId="24">
    <w:abstractNumId w:val="22"/>
  </w:num>
  <w:num w:numId="25">
    <w:abstractNumId w:val="12"/>
  </w:num>
  <w:num w:numId="26">
    <w:abstractNumId w:val="7"/>
  </w:num>
  <w:num w:numId="27">
    <w:abstractNumId w:val="28"/>
  </w:num>
  <w:num w:numId="28">
    <w:abstractNumId w:val="9"/>
  </w:num>
  <w:num w:numId="29">
    <w:abstractNumId w:val="17"/>
  </w:num>
  <w:num w:numId="30">
    <w:abstractNumId w:val="29"/>
  </w:num>
  <w:num w:numId="31">
    <w:abstractNumId w:val="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14"/>
    <w:rsid w:val="000011CC"/>
    <w:rsid w:val="000031BE"/>
    <w:rsid w:val="00005FCA"/>
    <w:rsid w:val="00007CD7"/>
    <w:rsid w:val="000119F5"/>
    <w:rsid w:val="0001479A"/>
    <w:rsid w:val="0004101F"/>
    <w:rsid w:val="000416B4"/>
    <w:rsid w:val="00050E59"/>
    <w:rsid w:val="00053087"/>
    <w:rsid w:val="000540F5"/>
    <w:rsid w:val="00055F06"/>
    <w:rsid w:val="000563F1"/>
    <w:rsid w:val="000606EE"/>
    <w:rsid w:val="00066723"/>
    <w:rsid w:val="00071D6D"/>
    <w:rsid w:val="00073E60"/>
    <w:rsid w:val="00076DAF"/>
    <w:rsid w:val="00083486"/>
    <w:rsid w:val="00085AC7"/>
    <w:rsid w:val="00085F01"/>
    <w:rsid w:val="0009241E"/>
    <w:rsid w:val="0009243A"/>
    <w:rsid w:val="00093F77"/>
    <w:rsid w:val="00095CC1"/>
    <w:rsid w:val="00097D3B"/>
    <w:rsid w:val="000A167C"/>
    <w:rsid w:val="000A47FB"/>
    <w:rsid w:val="000B3106"/>
    <w:rsid w:val="000B7D55"/>
    <w:rsid w:val="000C1EA3"/>
    <w:rsid w:val="000D2183"/>
    <w:rsid w:val="000D3C8C"/>
    <w:rsid w:val="000D6D2C"/>
    <w:rsid w:val="000E5C1E"/>
    <w:rsid w:val="000F0DB4"/>
    <w:rsid w:val="000F2962"/>
    <w:rsid w:val="000F5762"/>
    <w:rsid w:val="000F61FF"/>
    <w:rsid w:val="00100275"/>
    <w:rsid w:val="00102559"/>
    <w:rsid w:val="001116A1"/>
    <w:rsid w:val="00112932"/>
    <w:rsid w:val="00117211"/>
    <w:rsid w:val="001176F9"/>
    <w:rsid w:val="00117F88"/>
    <w:rsid w:val="0012250E"/>
    <w:rsid w:val="00127A9B"/>
    <w:rsid w:val="001309D7"/>
    <w:rsid w:val="00131D09"/>
    <w:rsid w:val="00134074"/>
    <w:rsid w:val="00162AD5"/>
    <w:rsid w:val="00162C3E"/>
    <w:rsid w:val="00164197"/>
    <w:rsid w:val="00167282"/>
    <w:rsid w:val="00167B57"/>
    <w:rsid w:val="00170DD5"/>
    <w:rsid w:val="001773DF"/>
    <w:rsid w:val="0019117B"/>
    <w:rsid w:val="00193398"/>
    <w:rsid w:val="00195966"/>
    <w:rsid w:val="00197B0F"/>
    <w:rsid w:val="001A6791"/>
    <w:rsid w:val="001B3F25"/>
    <w:rsid w:val="001C31C0"/>
    <w:rsid w:val="001C76D4"/>
    <w:rsid w:val="001D09B1"/>
    <w:rsid w:val="001D361E"/>
    <w:rsid w:val="001D3A76"/>
    <w:rsid w:val="001D7182"/>
    <w:rsid w:val="001E18DE"/>
    <w:rsid w:val="001E2936"/>
    <w:rsid w:val="001E43A3"/>
    <w:rsid w:val="001E5D36"/>
    <w:rsid w:val="001F5DA7"/>
    <w:rsid w:val="001F79B2"/>
    <w:rsid w:val="00200864"/>
    <w:rsid w:val="00205B6A"/>
    <w:rsid w:val="00207526"/>
    <w:rsid w:val="00211DCA"/>
    <w:rsid w:val="00212DB0"/>
    <w:rsid w:val="002144E4"/>
    <w:rsid w:val="002148E5"/>
    <w:rsid w:val="00214FF7"/>
    <w:rsid w:val="00216E7C"/>
    <w:rsid w:val="00217842"/>
    <w:rsid w:val="0022088C"/>
    <w:rsid w:val="00221346"/>
    <w:rsid w:val="00221488"/>
    <w:rsid w:val="00230739"/>
    <w:rsid w:val="00232899"/>
    <w:rsid w:val="0024341D"/>
    <w:rsid w:val="00250E0A"/>
    <w:rsid w:val="00251363"/>
    <w:rsid w:val="00260B43"/>
    <w:rsid w:val="0026467E"/>
    <w:rsid w:val="00265FD9"/>
    <w:rsid w:val="00270E82"/>
    <w:rsid w:val="00271BB6"/>
    <w:rsid w:val="002752BD"/>
    <w:rsid w:val="00275F39"/>
    <w:rsid w:val="0027616C"/>
    <w:rsid w:val="00277685"/>
    <w:rsid w:val="00280016"/>
    <w:rsid w:val="0028037B"/>
    <w:rsid w:val="002814D4"/>
    <w:rsid w:val="00281DDF"/>
    <w:rsid w:val="0028686A"/>
    <w:rsid w:val="00291C52"/>
    <w:rsid w:val="002A1519"/>
    <w:rsid w:val="002A1629"/>
    <w:rsid w:val="002A34BC"/>
    <w:rsid w:val="002B35B7"/>
    <w:rsid w:val="002B484D"/>
    <w:rsid w:val="002B5EDA"/>
    <w:rsid w:val="002C3026"/>
    <w:rsid w:val="002C6306"/>
    <w:rsid w:val="002D0903"/>
    <w:rsid w:val="002D1A1A"/>
    <w:rsid w:val="002D5594"/>
    <w:rsid w:val="002D5791"/>
    <w:rsid w:val="002E0A98"/>
    <w:rsid w:val="002E4ADF"/>
    <w:rsid w:val="002E5309"/>
    <w:rsid w:val="002F0A43"/>
    <w:rsid w:val="002F1FCE"/>
    <w:rsid w:val="002F4C8F"/>
    <w:rsid w:val="002F611A"/>
    <w:rsid w:val="0030077D"/>
    <w:rsid w:val="003034CF"/>
    <w:rsid w:val="00304F0F"/>
    <w:rsid w:val="00315FC4"/>
    <w:rsid w:val="00316A58"/>
    <w:rsid w:val="0032307C"/>
    <w:rsid w:val="00325BD9"/>
    <w:rsid w:val="00326541"/>
    <w:rsid w:val="003303D8"/>
    <w:rsid w:val="00341B21"/>
    <w:rsid w:val="003500BE"/>
    <w:rsid w:val="00350529"/>
    <w:rsid w:val="00355C51"/>
    <w:rsid w:val="00356802"/>
    <w:rsid w:val="00362114"/>
    <w:rsid w:val="003638FC"/>
    <w:rsid w:val="0036582B"/>
    <w:rsid w:val="00367C90"/>
    <w:rsid w:val="003734F8"/>
    <w:rsid w:val="00373C71"/>
    <w:rsid w:val="003761A6"/>
    <w:rsid w:val="00377091"/>
    <w:rsid w:val="00382A1A"/>
    <w:rsid w:val="0038692C"/>
    <w:rsid w:val="00392A68"/>
    <w:rsid w:val="00393DBD"/>
    <w:rsid w:val="00396848"/>
    <w:rsid w:val="003A2C68"/>
    <w:rsid w:val="003A3054"/>
    <w:rsid w:val="003B4477"/>
    <w:rsid w:val="003B715A"/>
    <w:rsid w:val="003B7606"/>
    <w:rsid w:val="003D3D0D"/>
    <w:rsid w:val="003D49B9"/>
    <w:rsid w:val="003E03E4"/>
    <w:rsid w:val="003F375B"/>
    <w:rsid w:val="003F4894"/>
    <w:rsid w:val="003F6471"/>
    <w:rsid w:val="004030BA"/>
    <w:rsid w:val="0040341B"/>
    <w:rsid w:val="00406846"/>
    <w:rsid w:val="00411AB9"/>
    <w:rsid w:val="00411F65"/>
    <w:rsid w:val="00412FF9"/>
    <w:rsid w:val="0041332F"/>
    <w:rsid w:val="00417EC9"/>
    <w:rsid w:val="00421F44"/>
    <w:rsid w:val="00424429"/>
    <w:rsid w:val="00430CDA"/>
    <w:rsid w:val="0043642A"/>
    <w:rsid w:val="004450CE"/>
    <w:rsid w:val="004460CE"/>
    <w:rsid w:val="00446877"/>
    <w:rsid w:val="00451486"/>
    <w:rsid w:val="004532EC"/>
    <w:rsid w:val="0045461C"/>
    <w:rsid w:val="00455603"/>
    <w:rsid w:val="00461AE3"/>
    <w:rsid w:val="00464965"/>
    <w:rsid w:val="0046743F"/>
    <w:rsid w:val="00471A35"/>
    <w:rsid w:val="00472284"/>
    <w:rsid w:val="00472CAF"/>
    <w:rsid w:val="00473489"/>
    <w:rsid w:val="00475484"/>
    <w:rsid w:val="00476E20"/>
    <w:rsid w:val="00483668"/>
    <w:rsid w:val="00484A79"/>
    <w:rsid w:val="00492CA6"/>
    <w:rsid w:val="00492E26"/>
    <w:rsid w:val="004932F0"/>
    <w:rsid w:val="00493BD7"/>
    <w:rsid w:val="0049517B"/>
    <w:rsid w:val="004A12B7"/>
    <w:rsid w:val="004A4050"/>
    <w:rsid w:val="004A6F51"/>
    <w:rsid w:val="004B06CA"/>
    <w:rsid w:val="004B68F6"/>
    <w:rsid w:val="004C7BF1"/>
    <w:rsid w:val="004D1BEE"/>
    <w:rsid w:val="004D260B"/>
    <w:rsid w:val="004D50E3"/>
    <w:rsid w:val="004E5869"/>
    <w:rsid w:val="004E694A"/>
    <w:rsid w:val="004E6FAA"/>
    <w:rsid w:val="004F061F"/>
    <w:rsid w:val="004F2694"/>
    <w:rsid w:val="004F2DF7"/>
    <w:rsid w:val="004F4C80"/>
    <w:rsid w:val="004F57EE"/>
    <w:rsid w:val="00503DF1"/>
    <w:rsid w:val="0050425E"/>
    <w:rsid w:val="005056D8"/>
    <w:rsid w:val="0050758A"/>
    <w:rsid w:val="00512819"/>
    <w:rsid w:val="00513586"/>
    <w:rsid w:val="00517D5F"/>
    <w:rsid w:val="00522F7C"/>
    <w:rsid w:val="00523844"/>
    <w:rsid w:val="00525D9E"/>
    <w:rsid w:val="00526B92"/>
    <w:rsid w:val="00544418"/>
    <w:rsid w:val="00550DB8"/>
    <w:rsid w:val="00550EAF"/>
    <w:rsid w:val="00555547"/>
    <w:rsid w:val="00560B14"/>
    <w:rsid w:val="0056218C"/>
    <w:rsid w:val="00570D40"/>
    <w:rsid w:val="00571B8A"/>
    <w:rsid w:val="00572D97"/>
    <w:rsid w:val="005754F0"/>
    <w:rsid w:val="005756EC"/>
    <w:rsid w:val="00580931"/>
    <w:rsid w:val="00585C68"/>
    <w:rsid w:val="00586531"/>
    <w:rsid w:val="005934B3"/>
    <w:rsid w:val="00593672"/>
    <w:rsid w:val="00593FEF"/>
    <w:rsid w:val="005A246C"/>
    <w:rsid w:val="005A40A6"/>
    <w:rsid w:val="005B068C"/>
    <w:rsid w:val="005B10E2"/>
    <w:rsid w:val="005B15F8"/>
    <w:rsid w:val="005B2565"/>
    <w:rsid w:val="005C1619"/>
    <w:rsid w:val="005C3649"/>
    <w:rsid w:val="005E1594"/>
    <w:rsid w:val="005E417B"/>
    <w:rsid w:val="005F0740"/>
    <w:rsid w:val="005F21CE"/>
    <w:rsid w:val="005F563F"/>
    <w:rsid w:val="0060165E"/>
    <w:rsid w:val="006027EC"/>
    <w:rsid w:val="00606DD1"/>
    <w:rsid w:val="00607393"/>
    <w:rsid w:val="00610FB0"/>
    <w:rsid w:val="00611657"/>
    <w:rsid w:val="00616B39"/>
    <w:rsid w:val="0062592F"/>
    <w:rsid w:val="00633E63"/>
    <w:rsid w:val="00644D55"/>
    <w:rsid w:val="00647015"/>
    <w:rsid w:val="00647037"/>
    <w:rsid w:val="00647586"/>
    <w:rsid w:val="00653973"/>
    <w:rsid w:val="0066054E"/>
    <w:rsid w:val="00662F3F"/>
    <w:rsid w:val="00663CBD"/>
    <w:rsid w:val="0067608D"/>
    <w:rsid w:val="006766B6"/>
    <w:rsid w:val="00677546"/>
    <w:rsid w:val="00682CB0"/>
    <w:rsid w:val="0068377F"/>
    <w:rsid w:val="006861A2"/>
    <w:rsid w:val="00687667"/>
    <w:rsid w:val="0069211D"/>
    <w:rsid w:val="00696365"/>
    <w:rsid w:val="006A3508"/>
    <w:rsid w:val="006A394A"/>
    <w:rsid w:val="006B2CD5"/>
    <w:rsid w:val="006D0788"/>
    <w:rsid w:val="006D2FCB"/>
    <w:rsid w:val="006D632C"/>
    <w:rsid w:val="006E0747"/>
    <w:rsid w:val="006E1825"/>
    <w:rsid w:val="006E53B7"/>
    <w:rsid w:val="006E6CAA"/>
    <w:rsid w:val="006F18FE"/>
    <w:rsid w:val="006F4E4D"/>
    <w:rsid w:val="00700416"/>
    <w:rsid w:val="00703F17"/>
    <w:rsid w:val="00704255"/>
    <w:rsid w:val="0071419E"/>
    <w:rsid w:val="00714F90"/>
    <w:rsid w:val="007259E2"/>
    <w:rsid w:val="007270C5"/>
    <w:rsid w:val="0073113C"/>
    <w:rsid w:val="007316A1"/>
    <w:rsid w:val="007330AA"/>
    <w:rsid w:val="00737117"/>
    <w:rsid w:val="00750FE2"/>
    <w:rsid w:val="007514CA"/>
    <w:rsid w:val="0075222E"/>
    <w:rsid w:val="007522CB"/>
    <w:rsid w:val="0075365B"/>
    <w:rsid w:val="00753A52"/>
    <w:rsid w:val="0075634E"/>
    <w:rsid w:val="007602CF"/>
    <w:rsid w:val="00762040"/>
    <w:rsid w:val="00763E10"/>
    <w:rsid w:val="0076589D"/>
    <w:rsid w:val="00766CEA"/>
    <w:rsid w:val="00773033"/>
    <w:rsid w:val="00773A42"/>
    <w:rsid w:val="00775E06"/>
    <w:rsid w:val="00783578"/>
    <w:rsid w:val="007870FD"/>
    <w:rsid w:val="0078751F"/>
    <w:rsid w:val="007918A6"/>
    <w:rsid w:val="00792828"/>
    <w:rsid w:val="00795BFE"/>
    <w:rsid w:val="007962D2"/>
    <w:rsid w:val="00796AE9"/>
    <w:rsid w:val="00796D99"/>
    <w:rsid w:val="00797129"/>
    <w:rsid w:val="007A0F62"/>
    <w:rsid w:val="007A29C8"/>
    <w:rsid w:val="007A5FBE"/>
    <w:rsid w:val="007B0968"/>
    <w:rsid w:val="007B09AD"/>
    <w:rsid w:val="007B72AD"/>
    <w:rsid w:val="007C6299"/>
    <w:rsid w:val="007C6F39"/>
    <w:rsid w:val="007D2C57"/>
    <w:rsid w:val="007E5DAC"/>
    <w:rsid w:val="008033F3"/>
    <w:rsid w:val="0080486E"/>
    <w:rsid w:val="008067A1"/>
    <w:rsid w:val="0081210D"/>
    <w:rsid w:val="008205B4"/>
    <w:rsid w:val="0082203E"/>
    <w:rsid w:val="008227AB"/>
    <w:rsid w:val="008258F5"/>
    <w:rsid w:val="008345FA"/>
    <w:rsid w:val="00840995"/>
    <w:rsid w:val="00843500"/>
    <w:rsid w:val="00844264"/>
    <w:rsid w:val="00852E1B"/>
    <w:rsid w:val="00866141"/>
    <w:rsid w:val="008723E7"/>
    <w:rsid w:val="008727D6"/>
    <w:rsid w:val="0087523B"/>
    <w:rsid w:val="008772A8"/>
    <w:rsid w:val="00881ADD"/>
    <w:rsid w:val="00882C54"/>
    <w:rsid w:val="00883AE1"/>
    <w:rsid w:val="00885A5D"/>
    <w:rsid w:val="00890985"/>
    <w:rsid w:val="00894223"/>
    <w:rsid w:val="00894E14"/>
    <w:rsid w:val="0089580C"/>
    <w:rsid w:val="008A143F"/>
    <w:rsid w:val="008B3344"/>
    <w:rsid w:val="008B3895"/>
    <w:rsid w:val="008B770D"/>
    <w:rsid w:val="008C18DF"/>
    <w:rsid w:val="008C267E"/>
    <w:rsid w:val="008C539D"/>
    <w:rsid w:val="008C6B34"/>
    <w:rsid w:val="008D44F8"/>
    <w:rsid w:val="008D5190"/>
    <w:rsid w:val="008E02ED"/>
    <w:rsid w:val="008E51BB"/>
    <w:rsid w:val="008E5954"/>
    <w:rsid w:val="008F0063"/>
    <w:rsid w:val="008F0378"/>
    <w:rsid w:val="008F3F75"/>
    <w:rsid w:val="008F473C"/>
    <w:rsid w:val="00903D42"/>
    <w:rsid w:val="009064BF"/>
    <w:rsid w:val="009116B3"/>
    <w:rsid w:val="00912622"/>
    <w:rsid w:val="00915020"/>
    <w:rsid w:val="009162C8"/>
    <w:rsid w:val="009170D5"/>
    <w:rsid w:val="009174CC"/>
    <w:rsid w:val="00932598"/>
    <w:rsid w:val="00937AAA"/>
    <w:rsid w:val="0094041C"/>
    <w:rsid w:val="00942C09"/>
    <w:rsid w:val="00950641"/>
    <w:rsid w:val="00951900"/>
    <w:rsid w:val="00951A32"/>
    <w:rsid w:val="009522C4"/>
    <w:rsid w:val="00955A44"/>
    <w:rsid w:val="00955FE7"/>
    <w:rsid w:val="00956598"/>
    <w:rsid w:val="00960AF5"/>
    <w:rsid w:val="00960E3F"/>
    <w:rsid w:val="009632D7"/>
    <w:rsid w:val="009716DD"/>
    <w:rsid w:val="00972C39"/>
    <w:rsid w:val="009737F8"/>
    <w:rsid w:val="009742AF"/>
    <w:rsid w:val="009766D7"/>
    <w:rsid w:val="009769C1"/>
    <w:rsid w:val="009779C1"/>
    <w:rsid w:val="00984E28"/>
    <w:rsid w:val="00985D7E"/>
    <w:rsid w:val="009863AD"/>
    <w:rsid w:val="00987B18"/>
    <w:rsid w:val="00987B36"/>
    <w:rsid w:val="0099032C"/>
    <w:rsid w:val="00991E1A"/>
    <w:rsid w:val="009A02D6"/>
    <w:rsid w:val="009A37C2"/>
    <w:rsid w:val="009D33DC"/>
    <w:rsid w:val="009D374E"/>
    <w:rsid w:val="009D4175"/>
    <w:rsid w:val="009E0841"/>
    <w:rsid w:val="009E1031"/>
    <w:rsid w:val="009E4670"/>
    <w:rsid w:val="009E4B8A"/>
    <w:rsid w:val="009E6928"/>
    <w:rsid w:val="009F034B"/>
    <w:rsid w:val="00A020F7"/>
    <w:rsid w:val="00A05C71"/>
    <w:rsid w:val="00A07D52"/>
    <w:rsid w:val="00A12DB0"/>
    <w:rsid w:val="00A1303A"/>
    <w:rsid w:val="00A1433F"/>
    <w:rsid w:val="00A16E56"/>
    <w:rsid w:val="00A17FF9"/>
    <w:rsid w:val="00A20249"/>
    <w:rsid w:val="00A20B8D"/>
    <w:rsid w:val="00A226ED"/>
    <w:rsid w:val="00A255FA"/>
    <w:rsid w:val="00A262F0"/>
    <w:rsid w:val="00A3367A"/>
    <w:rsid w:val="00A3706C"/>
    <w:rsid w:val="00A3777E"/>
    <w:rsid w:val="00A42A25"/>
    <w:rsid w:val="00A42D03"/>
    <w:rsid w:val="00A50563"/>
    <w:rsid w:val="00A5486B"/>
    <w:rsid w:val="00A561F3"/>
    <w:rsid w:val="00A63947"/>
    <w:rsid w:val="00A65382"/>
    <w:rsid w:val="00A656A8"/>
    <w:rsid w:val="00A81BC2"/>
    <w:rsid w:val="00A84850"/>
    <w:rsid w:val="00A86E2F"/>
    <w:rsid w:val="00AA7987"/>
    <w:rsid w:val="00AB0618"/>
    <w:rsid w:val="00AB5A2E"/>
    <w:rsid w:val="00AB77A2"/>
    <w:rsid w:val="00AB7F54"/>
    <w:rsid w:val="00AC23B9"/>
    <w:rsid w:val="00AC76AF"/>
    <w:rsid w:val="00AD07E5"/>
    <w:rsid w:val="00AD0BE1"/>
    <w:rsid w:val="00AD6A96"/>
    <w:rsid w:val="00AE0A1B"/>
    <w:rsid w:val="00AE2CCD"/>
    <w:rsid w:val="00AE39AF"/>
    <w:rsid w:val="00AF56DD"/>
    <w:rsid w:val="00AF6FF8"/>
    <w:rsid w:val="00B039EF"/>
    <w:rsid w:val="00B04249"/>
    <w:rsid w:val="00B04430"/>
    <w:rsid w:val="00B108AF"/>
    <w:rsid w:val="00B1184B"/>
    <w:rsid w:val="00B133A6"/>
    <w:rsid w:val="00B1456B"/>
    <w:rsid w:val="00B1797A"/>
    <w:rsid w:val="00B22BC1"/>
    <w:rsid w:val="00B23D72"/>
    <w:rsid w:val="00B37E28"/>
    <w:rsid w:val="00B45A91"/>
    <w:rsid w:val="00B52751"/>
    <w:rsid w:val="00B60391"/>
    <w:rsid w:val="00B66FBE"/>
    <w:rsid w:val="00B716FF"/>
    <w:rsid w:val="00B76FB4"/>
    <w:rsid w:val="00B7722B"/>
    <w:rsid w:val="00B779CF"/>
    <w:rsid w:val="00B83547"/>
    <w:rsid w:val="00B84BD4"/>
    <w:rsid w:val="00B879E7"/>
    <w:rsid w:val="00B87F63"/>
    <w:rsid w:val="00B93269"/>
    <w:rsid w:val="00B95117"/>
    <w:rsid w:val="00B95548"/>
    <w:rsid w:val="00B96913"/>
    <w:rsid w:val="00B96FAC"/>
    <w:rsid w:val="00BA0B72"/>
    <w:rsid w:val="00BA6E6C"/>
    <w:rsid w:val="00BB155C"/>
    <w:rsid w:val="00BB6C51"/>
    <w:rsid w:val="00BC1C76"/>
    <w:rsid w:val="00BC4F60"/>
    <w:rsid w:val="00BC7F83"/>
    <w:rsid w:val="00BD07A0"/>
    <w:rsid w:val="00BD450B"/>
    <w:rsid w:val="00BE70C5"/>
    <w:rsid w:val="00BF3043"/>
    <w:rsid w:val="00BF3864"/>
    <w:rsid w:val="00BF4066"/>
    <w:rsid w:val="00BF74BE"/>
    <w:rsid w:val="00C000AE"/>
    <w:rsid w:val="00C00136"/>
    <w:rsid w:val="00C0250C"/>
    <w:rsid w:val="00C05867"/>
    <w:rsid w:val="00C1518B"/>
    <w:rsid w:val="00C26670"/>
    <w:rsid w:val="00C30187"/>
    <w:rsid w:val="00C317A9"/>
    <w:rsid w:val="00C353F2"/>
    <w:rsid w:val="00C355AC"/>
    <w:rsid w:val="00C365B0"/>
    <w:rsid w:val="00C44EA1"/>
    <w:rsid w:val="00C44EBD"/>
    <w:rsid w:val="00C470A4"/>
    <w:rsid w:val="00C56154"/>
    <w:rsid w:val="00C57187"/>
    <w:rsid w:val="00C61399"/>
    <w:rsid w:val="00C631F8"/>
    <w:rsid w:val="00C64E42"/>
    <w:rsid w:val="00C65BCA"/>
    <w:rsid w:val="00C7054D"/>
    <w:rsid w:val="00C746E2"/>
    <w:rsid w:val="00C758D8"/>
    <w:rsid w:val="00C761A6"/>
    <w:rsid w:val="00C830F6"/>
    <w:rsid w:val="00C929DD"/>
    <w:rsid w:val="00C93FF0"/>
    <w:rsid w:val="00C955DC"/>
    <w:rsid w:val="00C97A45"/>
    <w:rsid w:val="00CA1049"/>
    <w:rsid w:val="00CA173D"/>
    <w:rsid w:val="00CA2C69"/>
    <w:rsid w:val="00CA6D05"/>
    <w:rsid w:val="00CB56B4"/>
    <w:rsid w:val="00CC62F6"/>
    <w:rsid w:val="00CC7BA7"/>
    <w:rsid w:val="00CD068B"/>
    <w:rsid w:val="00CD07D9"/>
    <w:rsid w:val="00CD135D"/>
    <w:rsid w:val="00CD7D6F"/>
    <w:rsid w:val="00CE6790"/>
    <w:rsid w:val="00D00CEE"/>
    <w:rsid w:val="00D015AC"/>
    <w:rsid w:val="00D032F9"/>
    <w:rsid w:val="00D043E9"/>
    <w:rsid w:val="00D12680"/>
    <w:rsid w:val="00D16EB3"/>
    <w:rsid w:val="00D17C84"/>
    <w:rsid w:val="00D23912"/>
    <w:rsid w:val="00D245CD"/>
    <w:rsid w:val="00D25187"/>
    <w:rsid w:val="00D30EE7"/>
    <w:rsid w:val="00D31E1A"/>
    <w:rsid w:val="00D32999"/>
    <w:rsid w:val="00D349C9"/>
    <w:rsid w:val="00D40155"/>
    <w:rsid w:val="00D45114"/>
    <w:rsid w:val="00D45CFD"/>
    <w:rsid w:val="00D4657B"/>
    <w:rsid w:val="00D51E65"/>
    <w:rsid w:val="00D52122"/>
    <w:rsid w:val="00D52F43"/>
    <w:rsid w:val="00D614A1"/>
    <w:rsid w:val="00D67DC2"/>
    <w:rsid w:val="00D75BF4"/>
    <w:rsid w:val="00D80005"/>
    <w:rsid w:val="00D8015C"/>
    <w:rsid w:val="00D96049"/>
    <w:rsid w:val="00DA3657"/>
    <w:rsid w:val="00DA3875"/>
    <w:rsid w:val="00DA69A6"/>
    <w:rsid w:val="00DB396C"/>
    <w:rsid w:val="00DB42A7"/>
    <w:rsid w:val="00DB55D8"/>
    <w:rsid w:val="00DB5E67"/>
    <w:rsid w:val="00DB607B"/>
    <w:rsid w:val="00DB764F"/>
    <w:rsid w:val="00DC13DA"/>
    <w:rsid w:val="00DC2331"/>
    <w:rsid w:val="00DC35EB"/>
    <w:rsid w:val="00DD0A98"/>
    <w:rsid w:val="00DD1690"/>
    <w:rsid w:val="00DE2F87"/>
    <w:rsid w:val="00DF7195"/>
    <w:rsid w:val="00E007DF"/>
    <w:rsid w:val="00E065AE"/>
    <w:rsid w:val="00E10D2A"/>
    <w:rsid w:val="00E11B2A"/>
    <w:rsid w:val="00E24A65"/>
    <w:rsid w:val="00E24ECB"/>
    <w:rsid w:val="00E3013F"/>
    <w:rsid w:val="00E30F9C"/>
    <w:rsid w:val="00E31777"/>
    <w:rsid w:val="00E31FA0"/>
    <w:rsid w:val="00E3222E"/>
    <w:rsid w:val="00E33B8A"/>
    <w:rsid w:val="00E34239"/>
    <w:rsid w:val="00E34725"/>
    <w:rsid w:val="00E44969"/>
    <w:rsid w:val="00E51316"/>
    <w:rsid w:val="00E516D7"/>
    <w:rsid w:val="00E55F68"/>
    <w:rsid w:val="00E6053C"/>
    <w:rsid w:val="00E62230"/>
    <w:rsid w:val="00E6271C"/>
    <w:rsid w:val="00E62E07"/>
    <w:rsid w:val="00E65329"/>
    <w:rsid w:val="00E65F06"/>
    <w:rsid w:val="00E7421F"/>
    <w:rsid w:val="00E7502C"/>
    <w:rsid w:val="00E76894"/>
    <w:rsid w:val="00E86B35"/>
    <w:rsid w:val="00E914A2"/>
    <w:rsid w:val="00E96990"/>
    <w:rsid w:val="00EA2D20"/>
    <w:rsid w:val="00EA662F"/>
    <w:rsid w:val="00EB18A6"/>
    <w:rsid w:val="00EB2469"/>
    <w:rsid w:val="00EB3149"/>
    <w:rsid w:val="00EB3DAE"/>
    <w:rsid w:val="00EB4CA3"/>
    <w:rsid w:val="00EC18C3"/>
    <w:rsid w:val="00EC26E2"/>
    <w:rsid w:val="00EC5D9A"/>
    <w:rsid w:val="00ED1DCF"/>
    <w:rsid w:val="00EE1D07"/>
    <w:rsid w:val="00EE27B5"/>
    <w:rsid w:val="00EE2EB3"/>
    <w:rsid w:val="00EE6EFB"/>
    <w:rsid w:val="00EF2579"/>
    <w:rsid w:val="00F005B9"/>
    <w:rsid w:val="00F02E1F"/>
    <w:rsid w:val="00F10940"/>
    <w:rsid w:val="00F14882"/>
    <w:rsid w:val="00F1508A"/>
    <w:rsid w:val="00F17748"/>
    <w:rsid w:val="00F26AC1"/>
    <w:rsid w:val="00F27A9F"/>
    <w:rsid w:val="00F31379"/>
    <w:rsid w:val="00F31A00"/>
    <w:rsid w:val="00F3579A"/>
    <w:rsid w:val="00F42F43"/>
    <w:rsid w:val="00F4609C"/>
    <w:rsid w:val="00F47B8F"/>
    <w:rsid w:val="00F5036F"/>
    <w:rsid w:val="00F50F56"/>
    <w:rsid w:val="00F51389"/>
    <w:rsid w:val="00F51D1B"/>
    <w:rsid w:val="00F55CB3"/>
    <w:rsid w:val="00F572C2"/>
    <w:rsid w:val="00F612E9"/>
    <w:rsid w:val="00F7284C"/>
    <w:rsid w:val="00F74514"/>
    <w:rsid w:val="00F80201"/>
    <w:rsid w:val="00F8531E"/>
    <w:rsid w:val="00F858DB"/>
    <w:rsid w:val="00F87771"/>
    <w:rsid w:val="00F87B6E"/>
    <w:rsid w:val="00F90438"/>
    <w:rsid w:val="00F912AF"/>
    <w:rsid w:val="00F9694A"/>
    <w:rsid w:val="00F972AA"/>
    <w:rsid w:val="00FA7319"/>
    <w:rsid w:val="00FB1334"/>
    <w:rsid w:val="00FB79B3"/>
    <w:rsid w:val="00FC040F"/>
    <w:rsid w:val="00FC63C6"/>
    <w:rsid w:val="00FD069B"/>
    <w:rsid w:val="00FD1D37"/>
    <w:rsid w:val="00FD30EF"/>
    <w:rsid w:val="00FD4539"/>
    <w:rsid w:val="00FD6DE8"/>
    <w:rsid w:val="00FE4CA9"/>
    <w:rsid w:val="00FF0524"/>
    <w:rsid w:val="00FF1326"/>
    <w:rsid w:val="00FF1CF4"/>
    <w:rsid w:val="00FF3B3A"/>
    <w:rsid w:val="00FF402C"/>
    <w:rsid w:val="00FF4F28"/>
    <w:rsid w:val="00FF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A03F"/>
  <w15:docId w15:val="{F3C4A126-BDAF-4E78-9392-377E44A9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2F9"/>
    <w:pPr>
      <w:jc w:val="both"/>
    </w:pPr>
    <w:rPr>
      <w:rFonts w:ascii="Times New Roman" w:hAnsi="Times New Roman"/>
    </w:rPr>
  </w:style>
  <w:style w:type="paragraph" w:styleId="1">
    <w:name w:val="heading 1"/>
    <w:basedOn w:val="a"/>
    <w:link w:val="10"/>
    <w:uiPriority w:val="9"/>
    <w:qFormat/>
    <w:rsid w:val="0078751F"/>
    <w:pPr>
      <w:spacing w:before="100" w:beforeAutospacing="1" w:after="100" w:afterAutospacing="1"/>
      <w:outlineLvl w:val="0"/>
    </w:pPr>
    <w:rPr>
      <w:rFonts w:eastAsia="Times New Roman" w:cs="Times New Roman"/>
      <w:b/>
      <w:bCs/>
      <w:kern w:val="36"/>
      <w:sz w:val="28"/>
      <w:szCs w:val="48"/>
      <w:lang w:eastAsia="ru-RU"/>
      <w14:ligatures w14:val="none"/>
    </w:rPr>
  </w:style>
  <w:style w:type="paragraph" w:styleId="2">
    <w:name w:val="heading 2"/>
    <w:basedOn w:val="1"/>
    <w:next w:val="a"/>
    <w:link w:val="20"/>
    <w:uiPriority w:val="9"/>
    <w:unhideWhenUsed/>
    <w:qFormat/>
    <w:rsid w:val="003638FC"/>
    <w:pPr>
      <w:keepNext/>
      <w:keepLines/>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486E"/>
    <w:rPr>
      <w:sz w:val="20"/>
      <w:szCs w:val="20"/>
    </w:rPr>
  </w:style>
  <w:style w:type="character" w:customStyle="1" w:styleId="a4">
    <w:name w:val="Текст сноски Знак"/>
    <w:basedOn w:val="a0"/>
    <w:link w:val="a3"/>
    <w:uiPriority w:val="99"/>
    <w:semiHidden/>
    <w:rsid w:val="0080486E"/>
    <w:rPr>
      <w:sz w:val="20"/>
      <w:szCs w:val="20"/>
    </w:rPr>
  </w:style>
  <w:style w:type="character" w:styleId="a5">
    <w:name w:val="footnote reference"/>
    <w:basedOn w:val="a0"/>
    <w:uiPriority w:val="99"/>
    <w:semiHidden/>
    <w:unhideWhenUsed/>
    <w:rsid w:val="0080486E"/>
    <w:rPr>
      <w:vertAlign w:val="superscript"/>
    </w:rPr>
  </w:style>
  <w:style w:type="paragraph" w:styleId="a6">
    <w:name w:val="List Paragraph"/>
    <w:basedOn w:val="a"/>
    <w:link w:val="a7"/>
    <w:uiPriority w:val="34"/>
    <w:qFormat/>
    <w:rsid w:val="0080486E"/>
    <w:pPr>
      <w:ind w:left="720"/>
      <w:contextualSpacing/>
    </w:pPr>
  </w:style>
  <w:style w:type="table" w:styleId="a8">
    <w:name w:val="Table Grid"/>
    <w:basedOn w:val="a1"/>
    <w:uiPriority w:val="39"/>
    <w:rsid w:val="00281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647586"/>
    <w:rPr>
      <w:rFonts w:cs="Times New Roman"/>
    </w:rPr>
  </w:style>
  <w:style w:type="paragraph" w:styleId="aa">
    <w:name w:val="footer"/>
    <w:basedOn w:val="a"/>
    <w:link w:val="ab"/>
    <w:uiPriority w:val="99"/>
    <w:unhideWhenUsed/>
    <w:rsid w:val="00F10940"/>
    <w:pPr>
      <w:tabs>
        <w:tab w:val="center" w:pos="4677"/>
        <w:tab w:val="right" w:pos="9355"/>
      </w:tabs>
    </w:pPr>
  </w:style>
  <w:style w:type="character" w:customStyle="1" w:styleId="ab">
    <w:name w:val="Нижний колонтитул Знак"/>
    <w:basedOn w:val="a0"/>
    <w:link w:val="aa"/>
    <w:uiPriority w:val="99"/>
    <w:rsid w:val="00F10940"/>
  </w:style>
  <w:style w:type="character" w:styleId="ac">
    <w:name w:val="page number"/>
    <w:basedOn w:val="a0"/>
    <w:uiPriority w:val="99"/>
    <w:semiHidden/>
    <w:unhideWhenUsed/>
    <w:rsid w:val="00F10940"/>
  </w:style>
  <w:style w:type="character" w:customStyle="1" w:styleId="10">
    <w:name w:val="Заголовок 1 Знак"/>
    <w:basedOn w:val="a0"/>
    <w:link w:val="1"/>
    <w:uiPriority w:val="9"/>
    <w:rsid w:val="0078751F"/>
    <w:rPr>
      <w:rFonts w:ascii="Times New Roman" w:eastAsia="Times New Roman" w:hAnsi="Times New Roman" w:cs="Times New Roman"/>
      <w:b/>
      <w:bCs/>
      <w:kern w:val="36"/>
      <w:sz w:val="28"/>
      <w:szCs w:val="48"/>
      <w:lang w:eastAsia="ru-RU"/>
      <w14:ligatures w14:val="none"/>
    </w:rPr>
  </w:style>
  <w:style w:type="table" w:customStyle="1" w:styleId="11">
    <w:name w:val="Сетка таблицы1"/>
    <w:basedOn w:val="a1"/>
    <w:next w:val="a8"/>
    <w:uiPriority w:val="39"/>
    <w:rsid w:val="0081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81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39"/>
    <w:rsid w:val="0081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rsid w:val="0081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rsid w:val="0098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638FC"/>
    <w:rPr>
      <w:rFonts w:ascii="Times New Roman" w:eastAsiaTheme="majorEastAsia" w:hAnsi="Times New Roman" w:cstheme="majorBidi"/>
      <w:b/>
      <w:bCs/>
      <w:kern w:val="36"/>
      <w:sz w:val="28"/>
      <w:szCs w:val="26"/>
      <w:lang w:eastAsia="ru-RU"/>
      <w14:ligatures w14:val="none"/>
    </w:rPr>
  </w:style>
  <w:style w:type="character" w:customStyle="1" w:styleId="ad">
    <w:name w:val="Другое_"/>
    <w:basedOn w:val="a0"/>
    <w:link w:val="ae"/>
    <w:rsid w:val="00471A35"/>
    <w:rPr>
      <w:rFonts w:ascii="Times New Roman" w:eastAsia="Times New Roman" w:hAnsi="Times New Roman" w:cs="Times New Roman"/>
      <w:sz w:val="22"/>
      <w:szCs w:val="22"/>
    </w:rPr>
  </w:style>
  <w:style w:type="paragraph" w:customStyle="1" w:styleId="ae">
    <w:name w:val="Другое"/>
    <w:basedOn w:val="a"/>
    <w:link w:val="ad"/>
    <w:rsid w:val="00471A35"/>
    <w:pPr>
      <w:widowControl w:val="0"/>
      <w:jc w:val="center"/>
    </w:pPr>
    <w:rPr>
      <w:rFonts w:eastAsia="Times New Roman" w:cs="Times New Roman"/>
      <w:sz w:val="22"/>
      <w:szCs w:val="22"/>
    </w:rPr>
  </w:style>
  <w:style w:type="paragraph" w:customStyle="1" w:styleId="Default">
    <w:name w:val="Default"/>
    <w:rsid w:val="004D1BEE"/>
    <w:pPr>
      <w:autoSpaceDE w:val="0"/>
      <w:autoSpaceDN w:val="0"/>
      <w:adjustRightInd w:val="0"/>
    </w:pPr>
    <w:rPr>
      <w:rFonts w:ascii="Times New Roman" w:hAnsi="Times New Roman" w:cs="Times New Roman"/>
      <w:color w:val="000000"/>
      <w:kern w:val="0"/>
      <w14:ligatures w14:val="none"/>
    </w:rPr>
  </w:style>
  <w:style w:type="character" w:customStyle="1" w:styleId="fontstyle01">
    <w:name w:val="fontstyle01"/>
    <w:basedOn w:val="a0"/>
    <w:rsid w:val="00055F06"/>
    <w:rPr>
      <w:rFonts w:ascii="Times New Roman" w:hAnsi="Times New Roman" w:cs="Times New Roman" w:hint="default"/>
      <w:b w:val="0"/>
      <w:bCs w:val="0"/>
      <w:i w:val="0"/>
      <w:iCs w:val="0"/>
      <w:color w:val="000000"/>
      <w:sz w:val="28"/>
      <w:szCs w:val="28"/>
    </w:rPr>
  </w:style>
  <w:style w:type="character" w:styleId="af">
    <w:name w:val="Hyperlink"/>
    <w:basedOn w:val="a0"/>
    <w:uiPriority w:val="99"/>
    <w:semiHidden/>
    <w:unhideWhenUsed/>
    <w:rsid w:val="00D75BF4"/>
    <w:rPr>
      <w:color w:val="0000FF"/>
      <w:u w:val="single"/>
    </w:rPr>
  </w:style>
  <w:style w:type="paragraph" w:customStyle="1" w:styleId="pboth">
    <w:name w:val="pboth"/>
    <w:basedOn w:val="a"/>
    <w:rsid w:val="00960AF5"/>
    <w:pPr>
      <w:spacing w:before="100" w:beforeAutospacing="1" w:after="100" w:afterAutospacing="1"/>
      <w:jc w:val="left"/>
    </w:pPr>
    <w:rPr>
      <w:rFonts w:eastAsia="Times New Roman" w:cs="Times New Roman"/>
      <w:kern w:val="0"/>
      <w:lang w:eastAsia="ru-RU"/>
      <w14:ligatures w14:val="none"/>
    </w:rPr>
  </w:style>
  <w:style w:type="paragraph" w:styleId="af0">
    <w:name w:val="No Spacing"/>
    <w:aliases w:val="Без интервала2,Без отступа,Таблицы,основной текст,Без интервала1"/>
    <w:link w:val="af1"/>
    <w:uiPriority w:val="1"/>
    <w:qFormat/>
    <w:rsid w:val="000F0DB4"/>
    <w:rPr>
      <w:rFonts w:ascii="Calibri" w:eastAsia="Calibri" w:hAnsi="Calibri" w:cs="Times New Roman"/>
      <w:kern w:val="0"/>
      <w:sz w:val="22"/>
      <w:szCs w:val="22"/>
      <w14:ligatures w14:val="none"/>
    </w:rPr>
  </w:style>
  <w:style w:type="character" w:customStyle="1" w:styleId="af1">
    <w:name w:val="Без интервала Знак"/>
    <w:aliases w:val="Без интервала2 Знак,Без отступа Знак,Таблицы Знак,основной текст Знак,Без интервала1 Знак"/>
    <w:link w:val="af0"/>
    <w:uiPriority w:val="1"/>
    <w:qFormat/>
    <w:rsid w:val="000F0DB4"/>
    <w:rPr>
      <w:rFonts w:ascii="Calibri" w:eastAsia="Calibri" w:hAnsi="Calibri" w:cs="Times New Roman"/>
      <w:kern w:val="0"/>
      <w:sz w:val="22"/>
      <w:szCs w:val="22"/>
      <w14:ligatures w14:val="none"/>
    </w:rPr>
  </w:style>
  <w:style w:type="paragraph" w:styleId="af2">
    <w:name w:val="Body Text"/>
    <w:basedOn w:val="a"/>
    <w:link w:val="af3"/>
    <w:uiPriority w:val="99"/>
    <w:unhideWhenUsed/>
    <w:rsid w:val="009170D5"/>
    <w:pPr>
      <w:spacing w:after="120" w:line="259" w:lineRule="auto"/>
      <w:jc w:val="left"/>
    </w:pPr>
    <w:rPr>
      <w:rFonts w:asciiTheme="minorHAnsi" w:hAnsiTheme="minorHAnsi"/>
      <w:kern w:val="0"/>
      <w:sz w:val="22"/>
      <w:szCs w:val="22"/>
      <w14:ligatures w14:val="none"/>
    </w:rPr>
  </w:style>
  <w:style w:type="character" w:customStyle="1" w:styleId="af3">
    <w:name w:val="Основной текст Знак"/>
    <w:basedOn w:val="a0"/>
    <w:link w:val="af2"/>
    <w:uiPriority w:val="99"/>
    <w:rsid w:val="009170D5"/>
    <w:rPr>
      <w:kern w:val="0"/>
      <w:sz w:val="22"/>
      <w:szCs w:val="22"/>
      <w14:ligatures w14:val="none"/>
    </w:rPr>
  </w:style>
  <w:style w:type="paragraph" w:customStyle="1" w:styleId="msonormalmrcssattr">
    <w:name w:val="msonormal_mr_css_attr"/>
    <w:basedOn w:val="a"/>
    <w:rsid w:val="006E53B7"/>
    <w:pPr>
      <w:spacing w:before="100" w:beforeAutospacing="1" w:after="100" w:afterAutospacing="1"/>
      <w:jc w:val="left"/>
    </w:pPr>
    <w:rPr>
      <w:rFonts w:cs="Times New Roman"/>
      <w:kern w:val="0"/>
      <w:lang w:eastAsia="ru-RU"/>
      <w14:ligatures w14:val="none"/>
    </w:rPr>
  </w:style>
  <w:style w:type="character" w:customStyle="1" w:styleId="Other">
    <w:name w:val="Other_"/>
    <w:basedOn w:val="a0"/>
    <w:link w:val="Other0"/>
    <w:rsid w:val="001116A1"/>
    <w:rPr>
      <w:rFonts w:ascii="Times New Roman" w:eastAsia="Times New Roman" w:hAnsi="Times New Roman" w:cs="Times New Roman"/>
      <w:shd w:val="clear" w:color="auto" w:fill="FFFFFF"/>
    </w:rPr>
  </w:style>
  <w:style w:type="paragraph" w:customStyle="1" w:styleId="Other0">
    <w:name w:val="Other"/>
    <w:basedOn w:val="a"/>
    <w:link w:val="Other"/>
    <w:rsid w:val="001116A1"/>
    <w:pPr>
      <w:widowControl w:val="0"/>
      <w:shd w:val="clear" w:color="auto" w:fill="FFFFFF"/>
      <w:jc w:val="left"/>
    </w:pPr>
    <w:rPr>
      <w:rFonts w:eastAsia="Times New Roman" w:cs="Times New Roman"/>
    </w:rPr>
  </w:style>
  <w:style w:type="character" w:styleId="af4">
    <w:name w:val="annotation reference"/>
    <w:basedOn w:val="a0"/>
    <w:uiPriority w:val="99"/>
    <w:semiHidden/>
    <w:unhideWhenUsed/>
    <w:rsid w:val="003F4894"/>
    <w:rPr>
      <w:sz w:val="16"/>
      <w:szCs w:val="16"/>
    </w:rPr>
  </w:style>
  <w:style w:type="paragraph" w:styleId="af5">
    <w:name w:val="annotation text"/>
    <w:basedOn w:val="a"/>
    <w:link w:val="af6"/>
    <w:uiPriority w:val="99"/>
    <w:unhideWhenUsed/>
    <w:rsid w:val="003F4894"/>
    <w:rPr>
      <w:sz w:val="20"/>
      <w:szCs w:val="20"/>
    </w:rPr>
  </w:style>
  <w:style w:type="character" w:customStyle="1" w:styleId="af6">
    <w:name w:val="Текст примечания Знак"/>
    <w:basedOn w:val="a0"/>
    <w:link w:val="af5"/>
    <w:uiPriority w:val="99"/>
    <w:rsid w:val="003F4894"/>
    <w:rPr>
      <w:rFonts w:ascii="Times New Roman" w:hAnsi="Times New Roman"/>
      <w:sz w:val="20"/>
      <w:szCs w:val="20"/>
    </w:rPr>
  </w:style>
  <w:style w:type="paragraph" w:styleId="af7">
    <w:name w:val="annotation subject"/>
    <w:basedOn w:val="af5"/>
    <w:next w:val="af5"/>
    <w:link w:val="af8"/>
    <w:uiPriority w:val="99"/>
    <w:semiHidden/>
    <w:unhideWhenUsed/>
    <w:rsid w:val="003F4894"/>
    <w:rPr>
      <w:b/>
      <w:bCs/>
    </w:rPr>
  </w:style>
  <w:style w:type="character" w:customStyle="1" w:styleId="af8">
    <w:name w:val="Тема примечания Знак"/>
    <w:basedOn w:val="af6"/>
    <w:link w:val="af7"/>
    <w:uiPriority w:val="99"/>
    <w:semiHidden/>
    <w:rsid w:val="003F4894"/>
    <w:rPr>
      <w:rFonts w:ascii="Times New Roman" w:hAnsi="Times New Roman"/>
      <w:b/>
      <w:bCs/>
      <w:sz w:val="20"/>
      <w:szCs w:val="20"/>
    </w:rPr>
  </w:style>
  <w:style w:type="paragraph" w:styleId="af9">
    <w:name w:val="Revision"/>
    <w:hidden/>
    <w:uiPriority w:val="99"/>
    <w:semiHidden/>
    <w:rsid w:val="003F4894"/>
    <w:rPr>
      <w:rFonts w:ascii="Times New Roman" w:hAnsi="Times New Roman"/>
    </w:rPr>
  </w:style>
  <w:style w:type="paragraph" w:styleId="afa">
    <w:name w:val="Balloon Text"/>
    <w:basedOn w:val="a"/>
    <w:link w:val="afb"/>
    <w:uiPriority w:val="99"/>
    <w:semiHidden/>
    <w:unhideWhenUsed/>
    <w:rsid w:val="003F4894"/>
    <w:rPr>
      <w:rFonts w:ascii="Segoe UI" w:hAnsi="Segoe UI" w:cs="Segoe UI"/>
      <w:sz w:val="18"/>
      <w:szCs w:val="18"/>
    </w:rPr>
  </w:style>
  <w:style w:type="character" w:customStyle="1" w:styleId="afb">
    <w:name w:val="Текст выноски Знак"/>
    <w:basedOn w:val="a0"/>
    <w:link w:val="afa"/>
    <w:uiPriority w:val="99"/>
    <w:semiHidden/>
    <w:rsid w:val="003F4894"/>
    <w:rPr>
      <w:rFonts w:ascii="Segoe UI" w:hAnsi="Segoe UI" w:cs="Segoe UI"/>
      <w:sz w:val="18"/>
      <w:szCs w:val="18"/>
    </w:rPr>
  </w:style>
  <w:style w:type="paragraph" w:styleId="afc">
    <w:name w:val="header"/>
    <w:basedOn w:val="a"/>
    <w:link w:val="afd"/>
    <w:uiPriority w:val="99"/>
    <w:unhideWhenUsed/>
    <w:rsid w:val="00FF1CF4"/>
    <w:pPr>
      <w:tabs>
        <w:tab w:val="center" w:pos="4677"/>
        <w:tab w:val="right" w:pos="9355"/>
      </w:tabs>
    </w:pPr>
  </w:style>
  <w:style w:type="character" w:customStyle="1" w:styleId="afd">
    <w:name w:val="Верхний колонтитул Знак"/>
    <w:basedOn w:val="a0"/>
    <w:link w:val="afc"/>
    <w:uiPriority w:val="99"/>
    <w:rsid w:val="00FF1CF4"/>
    <w:rPr>
      <w:rFonts w:ascii="Times New Roman" w:hAnsi="Times New Roman"/>
    </w:rPr>
  </w:style>
  <w:style w:type="character" w:customStyle="1" w:styleId="a7">
    <w:name w:val="Абзац списка Знак"/>
    <w:link w:val="a6"/>
    <w:uiPriority w:val="1"/>
    <w:locked/>
    <w:rsid w:val="00221346"/>
    <w:rPr>
      <w:rFonts w:ascii="Times New Roman" w:hAnsi="Times New Roman"/>
    </w:rPr>
  </w:style>
  <w:style w:type="paragraph" w:customStyle="1" w:styleId="afe">
    <w:name w:val="По умолчанию"/>
    <w:link w:val="aff"/>
    <w:uiPriority w:val="99"/>
    <w:rsid w:val="004F269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Times New Roman" w:hAnsi="Helvetica" w:cs="Times New Roman"/>
      <w:color w:val="000000"/>
      <w:kern w:val="0"/>
      <w:sz w:val="22"/>
      <w:szCs w:val="22"/>
      <w:lang w:eastAsia="ru-RU"/>
      <w14:ligatures w14:val="none"/>
    </w:rPr>
  </w:style>
  <w:style w:type="character" w:customStyle="1" w:styleId="aff">
    <w:name w:val="По умолчанию Знак"/>
    <w:link w:val="afe"/>
    <w:uiPriority w:val="99"/>
    <w:locked/>
    <w:rsid w:val="004F2694"/>
    <w:rPr>
      <w:rFonts w:ascii="Arial Unicode MS" w:eastAsia="Times New Roman" w:hAnsi="Helvetica" w:cs="Times New Roman"/>
      <w:color w:val="000000"/>
      <w:kern w:val="0"/>
      <w:sz w:val="22"/>
      <w:szCs w:val="22"/>
      <w:lang w:eastAsia="ru-RU"/>
      <w14:ligatures w14:val="none"/>
    </w:rPr>
  </w:style>
  <w:style w:type="paragraph" w:customStyle="1" w:styleId="s1">
    <w:name w:val="s_1"/>
    <w:basedOn w:val="a"/>
    <w:rsid w:val="003761A6"/>
    <w:pPr>
      <w:spacing w:before="100" w:beforeAutospacing="1" w:after="100" w:afterAutospacing="1"/>
      <w:jc w:val="left"/>
    </w:pPr>
    <w:rPr>
      <w:rFonts w:eastAsia="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414">
      <w:bodyDiv w:val="1"/>
      <w:marLeft w:val="0"/>
      <w:marRight w:val="0"/>
      <w:marTop w:val="0"/>
      <w:marBottom w:val="0"/>
      <w:divBdr>
        <w:top w:val="none" w:sz="0" w:space="0" w:color="auto"/>
        <w:left w:val="none" w:sz="0" w:space="0" w:color="auto"/>
        <w:bottom w:val="none" w:sz="0" w:space="0" w:color="auto"/>
        <w:right w:val="none" w:sz="0" w:space="0" w:color="auto"/>
      </w:divBdr>
    </w:div>
    <w:div w:id="102308948">
      <w:bodyDiv w:val="1"/>
      <w:marLeft w:val="0"/>
      <w:marRight w:val="0"/>
      <w:marTop w:val="0"/>
      <w:marBottom w:val="0"/>
      <w:divBdr>
        <w:top w:val="none" w:sz="0" w:space="0" w:color="auto"/>
        <w:left w:val="none" w:sz="0" w:space="0" w:color="auto"/>
        <w:bottom w:val="none" w:sz="0" w:space="0" w:color="auto"/>
        <w:right w:val="none" w:sz="0" w:space="0" w:color="auto"/>
      </w:divBdr>
    </w:div>
    <w:div w:id="357237583">
      <w:bodyDiv w:val="1"/>
      <w:marLeft w:val="0"/>
      <w:marRight w:val="0"/>
      <w:marTop w:val="0"/>
      <w:marBottom w:val="0"/>
      <w:divBdr>
        <w:top w:val="none" w:sz="0" w:space="0" w:color="auto"/>
        <w:left w:val="none" w:sz="0" w:space="0" w:color="auto"/>
        <w:bottom w:val="none" w:sz="0" w:space="0" w:color="auto"/>
        <w:right w:val="none" w:sz="0" w:space="0" w:color="auto"/>
      </w:divBdr>
    </w:div>
    <w:div w:id="441731868">
      <w:bodyDiv w:val="1"/>
      <w:marLeft w:val="0"/>
      <w:marRight w:val="0"/>
      <w:marTop w:val="0"/>
      <w:marBottom w:val="0"/>
      <w:divBdr>
        <w:top w:val="none" w:sz="0" w:space="0" w:color="auto"/>
        <w:left w:val="none" w:sz="0" w:space="0" w:color="auto"/>
        <w:bottom w:val="none" w:sz="0" w:space="0" w:color="auto"/>
        <w:right w:val="none" w:sz="0" w:space="0" w:color="auto"/>
      </w:divBdr>
    </w:div>
    <w:div w:id="754935286">
      <w:bodyDiv w:val="1"/>
      <w:marLeft w:val="0"/>
      <w:marRight w:val="0"/>
      <w:marTop w:val="0"/>
      <w:marBottom w:val="0"/>
      <w:divBdr>
        <w:top w:val="none" w:sz="0" w:space="0" w:color="auto"/>
        <w:left w:val="none" w:sz="0" w:space="0" w:color="auto"/>
        <w:bottom w:val="none" w:sz="0" w:space="0" w:color="auto"/>
        <w:right w:val="none" w:sz="0" w:space="0" w:color="auto"/>
      </w:divBdr>
    </w:div>
    <w:div w:id="1161627162">
      <w:bodyDiv w:val="1"/>
      <w:marLeft w:val="0"/>
      <w:marRight w:val="0"/>
      <w:marTop w:val="0"/>
      <w:marBottom w:val="0"/>
      <w:divBdr>
        <w:top w:val="none" w:sz="0" w:space="0" w:color="auto"/>
        <w:left w:val="none" w:sz="0" w:space="0" w:color="auto"/>
        <w:bottom w:val="none" w:sz="0" w:space="0" w:color="auto"/>
        <w:right w:val="none" w:sz="0" w:space="0" w:color="auto"/>
      </w:divBdr>
      <w:divsChild>
        <w:div w:id="502625270">
          <w:marLeft w:val="0"/>
          <w:marRight w:val="0"/>
          <w:marTop w:val="0"/>
          <w:marBottom w:val="0"/>
          <w:divBdr>
            <w:top w:val="none" w:sz="0" w:space="0" w:color="auto"/>
            <w:left w:val="none" w:sz="0" w:space="0" w:color="auto"/>
            <w:bottom w:val="none" w:sz="0" w:space="0" w:color="auto"/>
            <w:right w:val="none" w:sz="0" w:space="0" w:color="auto"/>
          </w:divBdr>
          <w:divsChild>
            <w:div w:id="1947301293">
              <w:marLeft w:val="0"/>
              <w:marRight w:val="0"/>
              <w:marTop w:val="0"/>
              <w:marBottom w:val="0"/>
              <w:divBdr>
                <w:top w:val="none" w:sz="0" w:space="0" w:color="auto"/>
                <w:left w:val="none" w:sz="0" w:space="0" w:color="auto"/>
                <w:bottom w:val="none" w:sz="0" w:space="0" w:color="auto"/>
                <w:right w:val="none" w:sz="0" w:space="0" w:color="auto"/>
              </w:divBdr>
              <w:divsChild>
                <w:div w:id="19906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5823">
      <w:bodyDiv w:val="1"/>
      <w:marLeft w:val="0"/>
      <w:marRight w:val="0"/>
      <w:marTop w:val="0"/>
      <w:marBottom w:val="0"/>
      <w:divBdr>
        <w:top w:val="none" w:sz="0" w:space="0" w:color="auto"/>
        <w:left w:val="none" w:sz="0" w:space="0" w:color="auto"/>
        <w:bottom w:val="none" w:sz="0" w:space="0" w:color="auto"/>
        <w:right w:val="none" w:sz="0" w:space="0" w:color="auto"/>
      </w:divBdr>
    </w:div>
    <w:div w:id="1364987880">
      <w:bodyDiv w:val="1"/>
      <w:marLeft w:val="0"/>
      <w:marRight w:val="0"/>
      <w:marTop w:val="0"/>
      <w:marBottom w:val="0"/>
      <w:divBdr>
        <w:top w:val="none" w:sz="0" w:space="0" w:color="auto"/>
        <w:left w:val="none" w:sz="0" w:space="0" w:color="auto"/>
        <w:bottom w:val="none" w:sz="0" w:space="0" w:color="auto"/>
        <w:right w:val="none" w:sz="0" w:space="0" w:color="auto"/>
      </w:divBdr>
    </w:div>
    <w:div w:id="1371370643">
      <w:bodyDiv w:val="1"/>
      <w:marLeft w:val="0"/>
      <w:marRight w:val="0"/>
      <w:marTop w:val="0"/>
      <w:marBottom w:val="0"/>
      <w:divBdr>
        <w:top w:val="none" w:sz="0" w:space="0" w:color="auto"/>
        <w:left w:val="none" w:sz="0" w:space="0" w:color="auto"/>
        <w:bottom w:val="none" w:sz="0" w:space="0" w:color="auto"/>
        <w:right w:val="none" w:sz="0" w:space="0" w:color="auto"/>
      </w:divBdr>
    </w:div>
    <w:div w:id="1424647997">
      <w:bodyDiv w:val="1"/>
      <w:marLeft w:val="0"/>
      <w:marRight w:val="0"/>
      <w:marTop w:val="0"/>
      <w:marBottom w:val="0"/>
      <w:divBdr>
        <w:top w:val="none" w:sz="0" w:space="0" w:color="auto"/>
        <w:left w:val="none" w:sz="0" w:space="0" w:color="auto"/>
        <w:bottom w:val="none" w:sz="0" w:space="0" w:color="auto"/>
        <w:right w:val="none" w:sz="0" w:space="0" w:color="auto"/>
      </w:divBdr>
      <w:divsChild>
        <w:div w:id="1197620751">
          <w:marLeft w:val="0"/>
          <w:marRight w:val="0"/>
          <w:marTop w:val="0"/>
          <w:marBottom w:val="0"/>
          <w:divBdr>
            <w:top w:val="none" w:sz="0" w:space="0" w:color="auto"/>
            <w:left w:val="none" w:sz="0" w:space="0" w:color="auto"/>
            <w:bottom w:val="none" w:sz="0" w:space="0" w:color="auto"/>
            <w:right w:val="none" w:sz="0" w:space="0" w:color="auto"/>
          </w:divBdr>
          <w:divsChild>
            <w:div w:id="651180875">
              <w:marLeft w:val="0"/>
              <w:marRight w:val="0"/>
              <w:marTop w:val="0"/>
              <w:marBottom w:val="0"/>
              <w:divBdr>
                <w:top w:val="none" w:sz="0" w:space="0" w:color="auto"/>
                <w:left w:val="none" w:sz="0" w:space="0" w:color="auto"/>
                <w:bottom w:val="none" w:sz="0" w:space="0" w:color="auto"/>
                <w:right w:val="none" w:sz="0" w:space="0" w:color="auto"/>
              </w:divBdr>
              <w:divsChild>
                <w:div w:id="14070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822">
      <w:bodyDiv w:val="1"/>
      <w:marLeft w:val="0"/>
      <w:marRight w:val="0"/>
      <w:marTop w:val="0"/>
      <w:marBottom w:val="0"/>
      <w:divBdr>
        <w:top w:val="none" w:sz="0" w:space="0" w:color="auto"/>
        <w:left w:val="none" w:sz="0" w:space="0" w:color="auto"/>
        <w:bottom w:val="none" w:sz="0" w:space="0" w:color="auto"/>
        <w:right w:val="none" w:sz="0" w:space="0" w:color="auto"/>
      </w:divBdr>
    </w:div>
    <w:div w:id="1482309715">
      <w:bodyDiv w:val="1"/>
      <w:marLeft w:val="0"/>
      <w:marRight w:val="0"/>
      <w:marTop w:val="0"/>
      <w:marBottom w:val="0"/>
      <w:divBdr>
        <w:top w:val="none" w:sz="0" w:space="0" w:color="auto"/>
        <w:left w:val="none" w:sz="0" w:space="0" w:color="auto"/>
        <w:bottom w:val="none" w:sz="0" w:space="0" w:color="auto"/>
        <w:right w:val="none" w:sz="0" w:space="0" w:color="auto"/>
      </w:divBdr>
    </w:div>
    <w:div w:id="1596595239">
      <w:bodyDiv w:val="1"/>
      <w:marLeft w:val="0"/>
      <w:marRight w:val="0"/>
      <w:marTop w:val="0"/>
      <w:marBottom w:val="0"/>
      <w:divBdr>
        <w:top w:val="none" w:sz="0" w:space="0" w:color="auto"/>
        <w:left w:val="none" w:sz="0" w:space="0" w:color="auto"/>
        <w:bottom w:val="none" w:sz="0" w:space="0" w:color="auto"/>
        <w:right w:val="none" w:sz="0" w:space="0" w:color="auto"/>
      </w:divBdr>
      <w:divsChild>
        <w:div w:id="1952317959">
          <w:marLeft w:val="0"/>
          <w:marRight w:val="0"/>
          <w:marTop w:val="0"/>
          <w:marBottom w:val="0"/>
          <w:divBdr>
            <w:top w:val="none" w:sz="0" w:space="0" w:color="auto"/>
            <w:left w:val="none" w:sz="0" w:space="0" w:color="auto"/>
            <w:bottom w:val="none" w:sz="0" w:space="0" w:color="auto"/>
            <w:right w:val="none" w:sz="0" w:space="0" w:color="auto"/>
          </w:divBdr>
          <w:divsChild>
            <w:div w:id="1798718632">
              <w:marLeft w:val="0"/>
              <w:marRight w:val="0"/>
              <w:marTop w:val="0"/>
              <w:marBottom w:val="0"/>
              <w:divBdr>
                <w:top w:val="none" w:sz="0" w:space="0" w:color="auto"/>
                <w:left w:val="none" w:sz="0" w:space="0" w:color="auto"/>
                <w:bottom w:val="none" w:sz="0" w:space="0" w:color="auto"/>
                <w:right w:val="none" w:sz="0" w:space="0" w:color="auto"/>
              </w:divBdr>
              <w:divsChild>
                <w:div w:id="11597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9120">
      <w:bodyDiv w:val="1"/>
      <w:marLeft w:val="0"/>
      <w:marRight w:val="0"/>
      <w:marTop w:val="0"/>
      <w:marBottom w:val="0"/>
      <w:divBdr>
        <w:top w:val="none" w:sz="0" w:space="0" w:color="auto"/>
        <w:left w:val="none" w:sz="0" w:space="0" w:color="auto"/>
        <w:bottom w:val="none" w:sz="0" w:space="0" w:color="auto"/>
        <w:right w:val="none" w:sz="0" w:space="0" w:color="auto"/>
      </w:divBdr>
    </w:div>
    <w:div w:id="1788886275">
      <w:bodyDiv w:val="1"/>
      <w:marLeft w:val="0"/>
      <w:marRight w:val="0"/>
      <w:marTop w:val="0"/>
      <w:marBottom w:val="0"/>
      <w:divBdr>
        <w:top w:val="none" w:sz="0" w:space="0" w:color="auto"/>
        <w:left w:val="none" w:sz="0" w:space="0" w:color="auto"/>
        <w:bottom w:val="none" w:sz="0" w:space="0" w:color="auto"/>
        <w:right w:val="none" w:sz="0" w:space="0" w:color="auto"/>
      </w:divBdr>
      <w:divsChild>
        <w:div w:id="843055787">
          <w:marLeft w:val="0"/>
          <w:marRight w:val="0"/>
          <w:marTop w:val="0"/>
          <w:marBottom w:val="0"/>
          <w:divBdr>
            <w:top w:val="none" w:sz="0" w:space="0" w:color="auto"/>
            <w:left w:val="none" w:sz="0" w:space="0" w:color="auto"/>
            <w:bottom w:val="none" w:sz="0" w:space="0" w:color="auto"/>
            <w:right w:val="none" w:sz="0" w:space="0" w:color="auto"/>
          </w:divBdr>
          <w:divsChild>
            <w:div w:id="1834177053">
              <w:marLeft w:val="0"/>
              <w:marRight w:val="0"/>
              <w:marTop w:val="0"/>
              <w:marBottom w:val="0"/>
              <w:divBdr>
                <w:top w:val="none" w:sz="0" w:space="0" w:color="auto"/>
                <w:left w:val="none" w:sz="0" w:space="0" w:color="auto"/>
                <w:bottom w:val="none" w:sz="0" w:space="0" w:color="auto"/>
                <w:right w:val="none" w:sz="0" w:space="0" w:color="auto"/>
              </w:divBdr>
              <w:divsChild>
                <w:div w:id="4974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11165">
      <w:bodyDiv w:val="1"/>
      <w:marLeft w:val="0"/>
      <w:marRight w:val="0"/>
      <w:marTop w:val="0"/>
      <w:marBottom w:val="0"/>
      <w:divBdr>
        <w:top w:val="none" w:sz="0" w:space="0" w:color="auto"/>
        <w:left w:val="none" w:sz="0" w:space="0" w:color="auto"/>
        <w:bottom w:val="none" w:sz="0" w:space="0" w:color="auto"/>
        <w:right w:val="none" w:sz="0" w:space="0" w:color="auto"/>
      </w:divBdr>
    </w:div>
    <w:div w:id="1977105745">
      <w:bodyDiv w:val="1"/>
      <w:marLeft w:val="0"/>
      <w:marRight w:val="0"/>
      <w:marTop w:val="0"/>
      <w:marBottom w:val="0"/>
      <w:divBdr>
        <w:top w:val="none" w:sz="0" w:space="0" w:color="auto"/>
        <w:left w:val="none" w:sz="0" w:space="0" w:color="auto"/>
        <w:bottom w:val="none" w:sz="0" w:space="0" w:color="auto"/>
        <w:right w:val="none" w:sz="0" w:space="0" w:color="auto"/>
      </w:divBdr>
    </w:div>
    <w:div w:id="2075422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608">
          <w:marLeft w:val="0"/>
          <w:marRight w:val="0"/>
          <w:marTop w:val="0"/>
          <w:marBottom w:val="0"/>
          <w:divBdr>
            <w:top w:val="none" w:sz="0" w:space="0" w:color="auto"/>
            <w:left w:val="none" w:sz="0" w:space="0" w:color="auto"/>
            <w:bottom w:val="none" w:sz="0" w:space="0" w:color="auto"/>
            <w:right w:val="none" w:sz="0" w:space="0" w:color="auto"/>
          </w:divBdr>
          <w:divsChild>
            <w:div w:id="1316490082">
              <w:marLeft w:val="0"/>
              <w:marRight w:val="0"/>
              <w:marTop w:val="0"/>
              <w:marBottom w:val="0"/>
              <w:divBdr>
                <w:top w:val="none" w:sz="0" w:space="0" w:color="auto"/>
                <w:left w:val="none" w:sz="0" w:space="0" w:color="auto"/>
                <w:bottom w:val="none" w:sz="0" w:space="0" w:color="auto"/>
                <w:right w:val="none" w:sz="0" w:space="0" w:color="auto"/>
              </w:divBdr>
              <w:divsChild>
                <w:div w:id="15248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consultantplus://offline/ref=E899843BDC5063E1B95DF72205B43B20E4D01A2642E00FF382860BE8E56B1A336EE7FA343E206CCDA30C954708h4oDM" TargetMode="Externa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yperlink" Target="consultantplus://offline/ref=29AE6E1D2211A882BA4A89A405F9600ED5B82206302CA45B56EFE9E5CF263A8C0E0B4DF0509B13331E4F5FFCD8E2CAC1B1817BB9XBmEM" TargetMode="External"/><Relationship Id="rId17" Type="http://schemas.openxmlformats.org/officeDocument/2006/relationships/image" Target="media/image3.jp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6CE51867DAC5BEA019FF16F4E7300AD09094889BF9619E4D50C39ABB4C987C4B804C3A2973DD1AA747A064100BkD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image" Target="media/image9.jpg"/><Relationship Id="rId10" Type="http://schemas.openxmlformats.org/officeDocument/2006/relationships/hyperlink" Target="https://www.consultant.ru/document/cons_doc_LAW_51040/9ae65aac327a4e9861ca82782051a80c09badce2/"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consultantplus://offline/ref=572417A9DFE78B8C4380FF8372E9D1222296E7CB227EE612E3C608CB8B2B22435E13637E03DA41593341F67E31AFB7E1C2A4104CCABE871Ae002M" TargetMode="External"/><Relationship Id="rId22" Type="http://schemas.openxmlformats.org/officeDocument/2006/relationships/image" Target="media/image8.jp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1-08T08:52:53.587"/>
    </inkml:context>
    <inkml:brush xml:id="br0">
      <inkml:brushProperty name="width" value="0.05" units="cm"/>
      <inkml:brushProperty name="height" value="0.05" units="cm"/>
      <inkml:brushProperty name="color" value="#AB008B"/>
    </inkml:brush>
  </inkml:definitions>
  <inkml:trace contextRef="#ctx0" brushRef="#br0">1 1 2728 0 0,'2'6'0'0'0,"3"3"-288"0"0,6 3-600 0 0,-1-1 328 0 0,0-4 52 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76474-A1A5-4ED8-8E7B-3C36E314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18740</Words>
  <Characters>106823</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d.leikina</cp:lastModifiedBy>
  <cp:revision>2</cp:revision>
  <cp:lastPrinted>2022-11-14T12:23:00Z</cp:lastPrinted>
  <dcterms:created xsi:type="dcterms:W3CDTF">2022-12-28T18:57:00Z</dcterms:created>
  <dcterms:modified xsi:type="dcterms:W3CDTF">2022-12-28T18:57:00Z</dcterms:modified>
</cp:coreProperties>
</file>